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DB5" w:rsidRPr="00061C31" w:rsidRDefault="002215C3" w:rsidP="004500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39AEB4"/>
          <w:sz w:val="28"/>
          <w:szCs w:val="28"/>
        </w:rPr>
      </w:pPr>
      <w:r w:rsidRPr="00061C31">
        <w:rPr>
          <w:rFonts w:ascii="Century Gothic" w:hAnsi="Century Gothic"/>
          <w:b/>
          <w:bCs/>
          <w:color w:val="39AEB4"/>
          <w:sz w:val="28"/>
          <w:szCs w:val="28"/>
        </w:rPr>
        <w:t>REGOLAMENTO</w:t>
      </w:r>
      <w:r w:rsidR="00052AD7" w:rsidRPr="00061C31">
        <w:rPr>
          <w:rFonts w:ascii="Century Gothic" w:hAnsi="Century Gothic"/>
          <w:b/>
          <w:bCs/>
          <w:color w:val="39AEB4"/>
          <w:sz w:val="28"/>
          <w:szCs w:val="28"/>
        </w:rPr>
        <w:t xml:space="preserve"> PER LA </w:t>
      </w:r>
      <w:r w:rsidR="00703DB5" w:rsidRPr="00061C31">
        <w:rPr>
          <w:rFonts w:ascii="Century Gothic" w:hAnsi="Century Gothic"/>
          <w:b/>
          <w:bCs/>
          <w:color w:val="39AEB4"/>
          <w:sz w:val="28"/>
          <w:szCs w:val="28"/>
        </w:rPr>
        <w:t xml:space="preserve">REALIZZAZIONE DEL SITO </w:t>
      </w:r>
      <w:r w:rsidR="00061C31" w:rsidRPr="00061C31">
        <w:rPr>
          <w:rFonts w:ascii="Century Gothic" w:hAnsi="Century Gothic"/>
          <w:b/>
          <w:bCs/>
          <w:color w:val="39AEB4"/>
          <w:sz w:val="28"/>
          <w:szCs w:val="28"/>
        </w:rPr>
        <w:t>WEB</w:t>
      </w:r>
    </w:p>
    <w:p w:rsidR="00450044" w:rsidRPr="00061C31" w:rsidRDefault="006735CA" w:rsidP="004500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39AEB4"/>
          <w:sz w:val="28"/>
          <w:szCs w:val="28"/>
        </w:rPr>
      </w:pPr>
      <w:r w:rsidRPr="00061C31">
        <w:rPr>
          <w:rFonts w:ascii="Century Gothic" w:hAnsi="Century Gothic"/>
          <w:b/>
          <w:bCs/>
          <w:color w:val="39AEB4"/>
          <w:sz w:val="28"/>
          <w:szCs w:val="28"/>
        </w:rPr>
        <w:t>“</w:t>
      </w:r>
      <w:r w:rsidR="00703DB5" w:rsidRPr="00061C31">
        <w:rPr>
          <w:rFonts w:ascii="Century Gothic" w:hAnsi="Century Gothic"/>
          <w:b/>
          <w:bCs/>
          <w:color w:val="39AEB4"/>
          <w:sz w:val="28"/>
          <w:szCs w:val="28"/>
        </w:rPr>
        <w:t>UN SITO PER LE ODV</w:t>
      </w:r>
      <w:r w:rsidR="00585DA8" w:rsidRPr="00061C31">
        <w:rPr>
          <w:rFonts w:ascii="Century Gothic" w:hAnsi="Century Gothic"/>
          <w:b/>
          <w:bCs/>
          <w:color w:val="39AEB4"/>
          <w:sz w:val="28"/>
          <w:szCs w:val="28"/>
        </w:rPr>
        <w:t>”</w:t>
      </w:r>
    </w:p>
    <w:p w:rsidR="006735CA" w:rsidRPr="00061C31" w:rsidRDefault="006735CA" w:rsidP="004500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39AEB4"/>
          <w:sz w:val="28"/>
          <w:szCs w:val="28"/>
        </w:rPr>
      </w:pPr>
      <w:r w:rsidRPr="00061C31">
        <w:rPr>
          <w:rFonts w:ascii="Century Gothic" w:hAnsi="Century Gothic"/>
          <w:b/>
          <w:bCs/>
          <w:color w:val="39AEB4"/>
          <w:sz w:val="28"/>
          <w:szCs w:val="28"/>
        </w:rPr>
        <w:t>ANNO 2018</w:t>
      </w:r>
    </w:p>
    <w:p w:rsidR="00450044" w:rsidRPr="00D4282A" w:rsidRDefault="00450044" w:rsidP="004500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39AEB4"/>
          <w:sz w:val="18"/>
          <w:szCs w:val="18"/>
        </w:rPr>
      </w:pPr>
    </w:p>
    <w:p w:rsidR="00450044" w:rsidRPr="00D4282A" w:rsidRDefault="00450044" w:rsidP="004500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color w:val="39AEB4"/>
          <w:sz w:val="18"/>
          <w:szCs w:val="18"/>
        </w:rPr>
      </w:pPr>
    </w:p>
    <w:p w:rsidR="00180366" w:rsidRPr="00061C31" w:rsidRDefault="00151E3A" w:rsidP="004500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39AEB4"/>
          <w:sz w:val="24"/>
          <w:szCs w:val="24"/>
        </w:rPr>
      </w:pPr>
      <w:r w:rsidRPr="00061C31">
        <w:rPr>
          <w:rFonts w:ascii="Century Gothic" w:hAnsi="Century Gothic"/>
          <w:b/>
          <w:bCs/>
          <w:color w:val="39AEB4"/>
          <w:sz w:val="24"/>
          <w:szCs w:val="24"/>
        </w:rPr>
        <w:t>1.</w:t>
      </w:r>
      <w:r w:rsidR="00180366" w:rsidRPr="00061C31">
        <w:rPr>
          <w:rFonts w:ascii="Century Gothic" w:hAnsi="Century Gothic"/>
          <w:b/>
          <w:bCs/>
          <w:color w:val="39AEB4"/>
          <w:sz w:val="24"/>
          <w:szCs w:val="24"/>
        </w:rPr>
        <w:t xml:space="preserve"> MOTIVAZIONI E FINALITÀ</w:t>
      </w:r>
    </w:p>
    <w:p w:rsidR="00366052" w:rsidRPr="00551A93" w:rsidRDefault="00180366" w:rsidP="00EB6B1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51A93">
        <w:rPr>
          <w:rFonts w:ascii="Century Gothic" w:hAnsi="Century Gothic"/>
          <w:sz w:val="24"/>
          <w:szCs w:val="24"/>
        </w:rPr>
        <w:t>Il Centro di Servizio al Volontariato San Nicola (d’ora in poi denominato CSVSN)</w:t>
      </w:r>
      <w:r w:rsidR="00EB6B1C" w:rsidRPr="00551A93">
        <w:rPr>
          <w:rFonts w:ascii="Century Gothic" w:hAnsi="Century Gothic"/>
          <w:sz w:val="24"/>
          <w:szCs w:val="24"/>
        </w:rPr>
        <w:t>,</w:t>
      </w:r>
      <w:r w:rsidRPr="00551A93">
        <w:rPr>
          <w:rFonts w:ascii="Century Gothic" w:hAnsi="Century Gothic"/>
          <w:sz w:val="24"/>
          <w:szCs w:val="24"/>
        </w:rPr>
        <w:t xml:space="preserve"> nell’ambito delle proprie attività</w:t>
      </w:r>
      <w:r w:rsidR="00EB6B1C" w:rsidRPr="00551A93">
        <w:rPr>
          <w:rFonts w:ascii="Century Gothic" w:hAnsi="Century Gothic"/>
          <w:sz w:val="24"/>
          <w:szCs w:val="24"/>
        </w:rPr>
        <w:t xml:space="preserve"> formative,</w:t>
      </w:r>
      <w:r w:rsidRPr="00551A93">
        <w:rPr>
          <w:rFonts w:ascii="Century Gothic" w:hAnsi="Century Gothic"/>
          <w:sz w:val="24"/>
          <w:szCs w:val="24"/>
        </w:rPr>
        <w:t xml:space="preserve"> intende </w:t>
      </w:r>
      <w:r w:rsidR="00703DB5" w:rsidRPr="00551A93">
        <w:rPr>
          <w:rFonts w:ascii="Century Gothic" w:hAnsi="Century Gothic"/>
          <w:sz w:val="24"/>
          <w:szCs w:val="24"/>
        </w:rPr>
        <w:t xml:space="preserve">accompagnare </w:t>
      </w:r>
      <w:r w:rsidR="00366052" w:rsidRPr="00551A93">
        <w:rPr>
          <w:rFonts w:ascii="Century Gothic" w:hAnsi="Century Gothic"/>
          <w:sz w:val="24"/>
          <w:szCs w:val="24"/>
        </w:rPr>
        <w:t xml:space="preserve">le Organizzazioni di Volontariato (d’ora in poi denominate </w:t>
      </w:r>
      <w:proofErr w:type="spellStart"/>
      <w:r w:rsidR="00366052" w:rsidRPr="00551A93">
        <w:rPr>
          <w:rFonts w:ascii="Century Gothic" w:hAnsi="Century Gothic"/>
          <w:sz w:val="24"/>
          <w:szCs w:val="24"/>
        </w:rPr>
        <w:t>OdV</w:t>
      </w:r>
      <w:proofErr w:type="spellEnd"/>
      <w:r w:rsidR="00366052" w:rsidRPr="00551A93">
        <w:rPr>
          <w:rFonts w:ascii="Century Gothic" w:hAnsi="Century Gothic"/>
          <w:sz w:val="24"/>
          <w:szCs w:val="24"/>
        </w:rPr>
        <w:t>) della ex provincia di Bari alla realizzazione del sito istituzionale</w:t>
      </w:r>
      <w:r w:rsidR="004C76C9" w:rsidRPr="00551A93">
        <w:rPr>
          <w:rFonts w:ascii="Century Gothic" w:hAnsi="Century Gothic"/>
          <w:sz w:val="24"/>
          <w:szCs w:val="24"/>
        </w:rPr>
        <w:t xml:space="preserve"> per comunicare gli atti delle attività realizzate, così come previsto dal Codice del Terzo Settore</w:t>
      </w:r>
      <w:r w:rsidR="00366052" w:rsidRPr="00551A93">
        <w:rPr>
          <w:rFonts w:ascii="Century Gothic" w:hAnsi="Century Gothic"/>
          <w:sz w:val="24"/>
          <w:szCs w:val="24"/>
        </w:rPr>
        <w:t>.</w:t>
      </w:r>
    </w:p>
    <w:p w:rsidR="00180366" w:rsidRPr="00061C31" w:rsidRDefault="00180366" w:rsidP="004500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58595B"/>
          <w:sz w:val="24"/>
          <w:szCs w:val="24"/>
        </w:rPr>
      </w:pPr>
    </w:p>
    <w:p w:rsidR="00180366" w:rsidRPr="00061C31" w:rsidRDefault="00180366" w:rsidP="004500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39AEB4"/>
          <w:sz w:val="24"/>
          <w:szCs w:val="24"/>
        </w:rPr>
      </w:pPr>
      <w:r w:rsidRPr="00061C31">
        <w:rPr>
          <w:rFonts w:ascii="Century Gothic" w:hAnsi="Century Gothic"/>
          <w:b/>
          <w:bCs/>
          <w:color w:val="39AEB4"/>
          <w:sz w:val="24"/>
          <w:szCs w:val="24"/>
        </w:rPr>
        <w:t>2</w:t>
      </w:r>
      <w:r w:rsidR="00151E3A" w:rsidRPr="00061C31">
        <w:rPr>
          <w:rFonts w:ascii="Century Gothic" w:hAnsi="Century Gothic"/>
          <w:b/>
          <w:bCs/>
          <w:color w:val="39AEB4"/>
          <w:sz w:val="24"/>
          <w:szCs w:val="24"/>
        </w:rPr>
        <w:t>.</w:t>
      </w:r>
      <w:r w:rsidRPr="00061C31">
        <w:rPr>
          <w:rFonts w:ascii="Century Gothic" w:hAnsi="Century Gothic"/>
          <w:b/>
          <w:bCs/>
          <w:color w:val="39AEB4"/>
          <w:sz w:val="24"/>
          <w:szCs w:val="24"/>
        </w:rPr>
        <w:t xml:space="preserve"> SOGGETTI DESTINATARI E REQUISITI SOGGETTIVI</w:t>
      </w:r>
    </w:p>
    <w:p w:rsidR="00180366" w:rsidRPr="00551A93" w:rsidRDefault="00180366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51A93">
        <w:rPr>
          <w:rFonts w:ascii="Century Gothic" w:hAnsi="Century Gothic"/>
          <w:sz w:val="24"/>
          <w:szCs w:val="24"/>
        </w:rPr>
        <w:t xml:space="preserve">Possono </w:t>
      </w:r>
      <w:r w:rsidR="00366052" w:rsidRPr="00551A93">
        <w:rPr>
          <w:rFonts w:ascii="Century Gothic" w:hAnsi="Century Gothic"/>
          <w:sz w:val="24"/>
          <w:szCs w:val="24"/>
        </w:rPr>
        <w:t xml:space="preserve">richiedere il servizio </w:t>
      </w:r>
      <w:r w:rsidRPr="00551A93">
        <w:rPr>
          <w:rFonts w:ascii="Century Gothic" w:hAnsi="Century Gothic"/>
          <w:sz w:val="24"/>
          <w:szCs w:val="24"/>
        </w:rPr>
        <w:t xml:space="preserve">le </w:t>
      </w:r>
      <w:proofErr w:type="spellStart"/>
      <w:r w:rsidR="00B378ED" w:rsidRPr="00551A93">
        <w:rPr>
          <w:rFonts w:ascii="Century Gothic" w:hAnsi="Century Gothic"/>
          <w:b/>
          <w:bCs/>
          <w:sz w:val="24"/>
          <w:szCs w:val="24"/>
        </w:rPr>
        <w:t>OdV</w:t>
      </w:r>
      <w:proofErr w:type="spellEnd"/>
      <w:r w:rsidR="00B378ED" w:rsidRPr="00551A93">
        <w:rPr>
          <w:rFonts w:ascii="Century Gothic" w:hAnsi="Century Gothic"/>
          <w:b/>
          <w:bCs/>
          <w:sz w:val="24"/>
          <w:szCs w:val="24"/>
        </w:rPr>
        <w:t xml:space="preserve"> con sede legale o comunque</w:t>
      </w:r>
      <w:r w:rsidRPr="00551A93">
        <w:rPr>
          <w:rFonts w:ascii="Century Gothic" w:hAnsi="Century Gothic"/>
          <w:b/>
          <w:bCs/>
          <w:sz w:val="24"/>
          <w:szCs w:val="24"/>
        </w:rPr>
        <w:t xml:space="preserve"> con sede operativa formalmente istit</w:t>
      </w:r>
      <w:r w:rsidR="00B378ED" w:rsidRPr="00551A93">
        <w:rPr>
          <w:rFonts w:ascii="Century Gothic" w:hAnsi="Century Gothic"/>
          <w:b/>
          <w:bCs/>
          <w:sz w:val="24"/>
          <w:szCs w:val="24"/>
        </w:rPr>
        <w:t>uita</w:t>
      </w:r>
      <w:r w:rsidRPr="00551A93">
        <w:rPr>
          <w:rFonts w:ascii="Century Gothic" w:hAnsi="Century Gothic"/>
          <w:b/>
          <w:bCs/>
          <w:sz w:val="24"/>
          <w:szCs w:val="24"/>
        </w:rPr>
        <w:t xml:space="preserve"> nel territorio della ex Provincia di Bari</w:t>
      </w:r>
      <w:r w:rsidR="00B378ED" w:rsidRPr="00551A93">
        <w:rPr>
          <w:rFonts w:ascii="Century Gothic" w:hAnsi="Century Gothic"/>
          <w:b/>
          <w:bCs/>
          <w:sz w:val="24"/>
          <w:szCs w:val="24"/>
        </w:rPr>
        <w:t xml:space="preserve"> di cui ex L.266/91 e </w:t>
      </w:r>
      <w:proofErr w:type="spellStart"/>
      <w:r w:rsidR="00B378ED" w:rsidRPr="00551A93">
        <w:rPr>
          <w:rFonts w:ascii="Century Gothic" w:hAnsi="Century Gothic"/>
          <w:b/>
          <w:bCs/>
          <w:sz w:val="24"/>
          <w:szCs w:val="24"/>
        </w:rPr>
        <w:t>D.lgs</w:t>
      </w:r>
      <w:proofErr w:type="spellEnd"/>
      <w:r w:rsidR="00B378ED" w:rsidRPr="00551A93">
        <w:rPr>
          <w:rFonts w:ascii="Century Gothic" w:hAnsi="Century Gothic"/>
          <w:b/>
          <w:bCs/>
          <w:sz w:val="24"/>
          <w:szCs w:val="24"/>
        </w:rPr>
        <w:t xml:space="preserve"> 117/17 </w:t>
      </w:r>
      <w:r w:rsidR="00B378ED" w:rsidRPr="00551A93">
        <w:rPr>
          <w:rFonts w:ascii="Century Gothic" w:hAnsi="Century Gothic"/>
          <w:bCs/>
          <w:sz w:val="24"/>
          <w:szCs w:val="24"/>
        </w:rPr>
        <w:t>che abbiano le</w:t>
      </w:r>
      <w:r w:rsidRPr="00551A93">
        <w:rPr>
          <w:rFonts w:ascii="Century Gothic" w:hAnsi="Century Gothic"/>
          <w:bCs/>
          <w:sz w:val="24"/>
          <w:szCs w:val="24"/>
        </w:rPr>
        <w:t xml:space="preserve"> </w:t>
      </w:r>
      <w:r w:rsidRPr="00551A93">
        <w:rPr>
          <w:rFonts w:ascii="Century Gothic" w:hAnsi="Century Gothic"/>
          <w:sz w:val="24"/>
          <w:szCs w:val="24"/>
        </w:rPr>
        <w:t>seguenti condizioni:</w:t>
      </w:r>
    </w:p>
    <w:p w:rsidR="00A35095" w:rsidRPr="00551A93" w:rsidRDefault="00180366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51A93">
        <w:rPr>
          <w:rFonts w:ascii="Century Gothic" w:hAnsi="Century Gothic"/>
          <w:sz w:val="24"/>
          <w:szCs w:val="24"/>
        </w:rPr>
        <w:t xml:space="preserve">• </w:t>
      </w:r>
      <w:r w:rsidR="00775B86" w:rsidRPr="00551A93">
        <w:rPr>
          <w:rFonts w:ascii="Century Gothic" w:hAnsi="Century Gothic"/>
          <w:sz w:val="24"/>
          <w:szCs w:val="24"/>
        </w:rPr>
        <w:t>iscritte al R</w:t>
      </w:r>
      <w:r w:rsidR="00AE3472" w:rsidRPr="00551A93">
        <w:rPr>
          <w:rFonts w:ascii="Century Gothic" w:hAnsi="Century Gothic"/>
          <w:sz w:val="24"/>
          <w:szCs w:val="24"/>
        </w:rPr>
        <w:t>egistro regionale</w:t>
      </w:r>
      <w:r w:rsidRPr="00551A93">
        <w:rPr>
          <w:rFonts w:ascii="Century Gothic" w:hAnsi="Century Gothic"/>
          <w:sz w:val="24"/>
          <w:szCs w:val="24"/>
        </w:rPr>
        <w:t xml:space="preserve"> </w:t>
      </w:r>
      <w:r w:rsidR="00D806A2" w:rsidRPr="00551A93">
        <w:rPr>
          <w:rFonts w:ascii="Century Gothic" w:hAnsi="Century Gothic"/>
          <w:sz w:val="24"/>
          <w:szCs w:val="24"/>
        </w:rPr>
        <w:t>ex</w:t>
      </w:r>
      <w:r w:rsidRPr="00551A93">
        <w:rPr>
          <w:rFonts w:ascii="Century Gothic" w:hAnsi="Century Gothic"/>
          <w:sz w:val="24"/>
          <w:szCs w:val="24"/>
        </w:rPr>
        <w:t xml:space="preserve"> L. 266/91 e</w:t>
      </w:r>
      <w:r w:rsidR="00D806A2" w:rsidRPr="00551A93">
        <w:rPr>
          <w:rFonts w:ascii="Century Gothic" w:hAnsi="Century Gothic"/>
          <w:sz w:val="24"/>
          <w:szCs w:val="24"/>
        </w:rPr>
        <w:t>d</w:t>
      </w:r>
      <w:r w:rsidRPr="00551A93">
        <w:rPr>
          <w:rFonts w:ascii="Century Gothic" w:hAnsi="Century Gothic"/>
          <w:sz w:val="24"/>
          <w:szCs w:val="24"/>
        </w:rPr>
        <w:t xml:space="preserve"> </w:t>
      </w:r>
      <w:r w:rsidR="00D806A2" w:rsidRPr="00551A93">
        <w:rPr>
          <w:rFonts w:ascii="Century Gothic" w:hAnsi="Century Gothic"/>
          <w:sz w:val="24"/>
          <w:szCs w:val="24"/>
        </w:rPr>
        <w:t xml:space="preserve">ex </w:t>
      </w:r>
      <w:r w:rsidRPr="00551A93">
        <w:rPr>
          <w:rFonts w:ascii="Century Gothic" w:hAnsi="Century Gothic"/>
          <w:sz w:val="24"/>
          <w:szCs w:val="24"/>
        </w:rPr>
        <w:t xml:space="preserve">L.R. 11/94 alla data di scadenza del </w:t>
      </w:r>
      <w:r w:rsidR="004D0644" w:rsidRPr="00551A93">
        <w:rPr>
          <w:rFonts w:ascii="Century Gothic" w:hAnsi="Century Gothic"/>
          <w:sz w:val="24"/>
          <w:szCs w:val="24"/>
        </w:rPr>
        <w:t xml:space="preserve">presente </w:t>
      </w:r>
      <w:r w:rsidR="0059240D" w:rsidRPr="00551A93">
        <w:rPr>
          <w:rFonts w:ascii="Century Gothic" w:hAnsi="Century Gothic"/>
          <w:sz w:val="24"/>
          <w:szCs w:val="24"/>
        </w:rPr>
        <w:t>regolamento</w:t>
      </w:r>
      <w:r w:rsidRPr="00551A93">
        <w:rPr>
          <w:rFonts w:ascii="Century Gothic" w:hAnsi="Century Gothic"/>
          <w:sz w:val="24"/>
          <w:szCs w:val="24"/>
        </w:rPr>
        <w:t xml:space="preserve">; </w:t>
      </w:r>
    </w:p>
    <w:p w:rsidR="002245C3" w:rsidRPr="00551A93" w:rsidRDefault="00180366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51A93">
        <w:rPr>
          <w:rFonts w:ascii="Century Gothic" w:hAnsi="Century Gothic"/>
          <w:sz w:val="24"/>
          <w:szCs w:val="24"/>
        </w:rPr>
        <w:t xml:space="preserve">• </w:t>
      </w:r>
      <w:r w:rsidR="00775B86" w:rsidRPr="00551A93">
        <w:rPr>
          <w:rFonts w:ascii="Century Gothic" w:hAnsi="Century Gothic"/>
          <w:sz w:val="24"/>
          <w:szCs w:val="24"/>
        </w:rPr>
        <w:t>non iscritte al R</w:t>
      </w:r>
      <w:r w:rsidRPr="00551A93">
        <w:rPr>
          <w:rFonts w:ascii="Century Gothic" w:hAnsi="Century Gothic"/>
          <w:sz w:val="24"/>
          <w:szCs w:val="24"/>
        </w:rPr>
        <w:t xml:space="preserve">egistro </w:t>
      </w:r>
      <w:proofErr w:type="gramStart"/>
      <w:r w:rsidRPr="00551A93">
        <w:rPr>
          <w:rFonts w:ascii="Century Gothic" w:hAnsi="Century Gothic"/>
          <w:sz w:val="24"/>
          <w:szCs w:val="24"/>
        </w:rPr>
        <w:t xml:space="preserve">regionale </w:t>
      </w:r>
      <w:r w:rsidR="002245C3" w:rsidRPr="00551A93">
        <w:rPr>
          <w:rFonts w:ascii="Century Gothic" w:hAnsi="Century Gothic"/>
          <w:sz w:val="24"/>
          <w:szCs w:val="24"/>
        </w:rPr>
        <w:t>.</w:t>
      </w:r>
      <w:proofErr w:type="gramEnd"/>
    </w:p>
    <w:p w:rsidR="00D4282A" w:rsidRPr="00551A93" w:rsidRDefault="00D4282A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A35095" w:rsidRPr="00551A93" w:rsidRDefault="00366052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51A93">
        <w:rPr>
          <w:rFonts w:ascii="Century Gothic" w:hAnsi="Century Gothic"/>
          <w:sz w:val="24"/>
          <w:szCs w:val="24"/>
        </w:rPr>
        <w:t xml:space="preserve">Il servizio sarà reso su richiesta delle </w:t>
      </w:r>
      <w:proofErr w:type="spellStart"/>
      <w:r w:rsidRPr="00551A93">
        <w:rPr>
          <w:rFonts w:ascii="Century Gothic" w:hAnsi="Century Gothic"/>
          <w:sz w:val="24"/>
          <w:szCs w:val="24"/>
        </w:rPr>
        <w:t>OdV</w:t>
      </w:r>
      <w:proofErr w:type="spellEnd"/>
      <w:r w:rsidRPr="00551A93">
        <w:rPr>
          <w:rFonts w:ascii="Century Gothic" w:hAnsi="Century Gothic"/>
          <w:sz w:val="24"/>
          <w:szCs w:val="24"/>
        </w:rPr>
        <w:t xml:space="preserve"> interessate, che dovranno segnalare il nominativo del volontario da affiancare per la realizzazione e la manutenzione del sito</w:t>
      </w:r>
      <w:r w:rsidR="004C76C9" w:rsidRPr="00551A93">
        <w:rPr>
          <w:rFonts w:ascii="Century Gothic" w:hAnsi="Century Gothic"/>
          <w:sz w:val="24"/>
          <w:szCs w:val="24"/>
        </w:rPr>
        <w:t xml:space="preserve"> web</w:t>
      </w:r>
      <w:r w:rsidRPr="00551A93">
        <w:rPr>
          <w:rFonts w:ascii="Century Gothic" w:hAnsi="Century Gothic"/>
          <w:sz w:val="24"/>
          <w:szCs w:val="24"/>
        </w:rPr>
        <w:t>.</w:t>
      </w:r>
    </w:p>
    <w:p w:rsidR="00366052" w:rsidRPr="00061C31" w:rsidRDefault="00366052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366052" w:rsidRPr="00061C31" w:rsidRDefault="00366052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58595B"/>
          <w:sz w:val="24"/>
          <w:szCs w:val="24"/>
        </w:rPr>
      </w:pPr>
    </w:p>
    <w:p w:rsidR="00061C31" w:rsidRPr="00061C31" w:rsidRDefault="00061C31" w:rsidP="00061C3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39AEB4"/>
          <w:sz w:val="24"/>
          <w:szCs w:val="24"/>
        </w:rPr>
      </w:pPr>
      <w:r w:rsidRPr="00061C31">
        <w:rPr>
          <w:rFonts w:ascii="Century Gothic" w:hAnsi="Century Gothic"/>
          <w:b/>
          <w:bCs/>
          <w:color w:val="39AEB4"/>
          <w:sz w:val="24"/>
          <w:szCs w:val="24"/>
        </w:rPr>
        <w:t xml:space="preserve">3. </w:t>
      </w:r>
      <w:r w:rsidRPr="00C61E02">
        <w:rPr>
          <w:rFonts w:ascii="Century Gothic" w:hAnsi="Century Gothic"/>
          <w:b/>
          <w:bCs/>
          <w:caps/>
          <w:color w:val="39AEB4"/>
          <w:sz w:val="24"/>
          <w:szCs w:val="24"/>
        </w:rPr>
        <w:t>MODALITà</w:t>
      </w:r>
      <w:r w:rsidRPr="00061C31">
        <w:rPr>
          <w:rFonts w:ascii="Century Gothic" w:hAnsi="Century Gothic"/>
          <w:b/>
          <w:bCs/>
          <w:color w:val="39AEB4"/>
          <w:sz w:val="24"/>
          <w:szCs w:val="24"/>
        </w:rPr>
        <w:t xml:space="preserve"> DI REALIZZAZIONE DEL SERVIZIO</w:t>
      </w:r>
    </w:p>
    <w:p w:rsidR="00366052" w:rsidRPr="00061C31" w:rsidRDefault="00366052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58595B"/>
          <w:sz w:val="24"/>
          <w:szCs w:val="24"/>
        </w:rPr>
      </w:pPr>
    </w:p>
    <w:p w:rsidR="00366052" w:rsidRPr="00061C31" w:rsidRDefault="00366052" w:rsidP="00366052">
      <w:pPr>
        <w:pStyle w:val="Paragrafoelenco"/>
        <w:keepLines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61C31">
        <w:rPr>
          <w:rFonts w:ascii="Century Gothic" w:hAnsi="Century Gothic"/>
        </w:rPr>
        <w:t xml:space="preserve">Presentazione della richiesta da parte delle </w:t>
      </w:r>
      <w:proofErr w:type="spellStart"/>
      <w:r w:rsidRPr="00061C31">
        <w:rPr>
          <w:rFonts w:ascii="Century Gothic" w:hAnsi="Century Gothic"/>
        </w:rPr>
        <w:t>OdV</w:t>
      </w:r>
      <w:proofErr w:type="spellEnd"/>
      <w:r w:rsidRPr="00061C31">
        <w:rPr>
          <w:rFonts w:ascii="Century Gothic" w:hAnsi="Century Gothic"/>
        </w:rPr>
        <w:t>;</w:t>
      </w:r>
    </w:p>
    <w:p w:rsidR="00366052" w:rsidRPr="00061C31" w:rsidRDefault="00366052" w:rsidP="00366052">
      <w:pPr>
        <w:pStyle w:val="Paragrafoelenco"/>
        <w:keepLines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61C31">
        <w:rPr>
          <w:rFonts w:ascii="Century Gothic" w:hAnsi="Century Gothic"/>
        </w:rPr>
        <w:t>Incontro preliminare con il</w:t>
      </w:r>
      <w:r w:rsidR="00061C31" w:rsidRPr="00061C31">
        <w:rPr>
          <w:rFonts w:ascii="Century Gothic" w:hAnsi="Century Gothic"/>
        </w:rPr>
        <w:t xml:space="preserve"> consulente incaricato;</w:t>
      </w:r>
    </w:p>
    <w:p w:rsidR="00061C31" w:rsidRPr="00061C31" w:rsidRDefault="00061C31" w:rsidP="00366052">
      <w:pPr>
        <w:pStyle w:val="Paragrafoelenco"/>
        <w:keepLines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61C31">
        <w:rPr>
          <w:rFonts w:ascii="Century Gothic" w:hAnsi="Century Gothic"/>
        </w:rPr>
        <w:t>Partecipazione alla formazione dei volontari che realizzeranno il sito;</w:t>
      </w:r>
    </w:p>
    <w:p w:rsidR="00061C31" w:rsidRDefault="00061C31" w:rsidP="00366052">
      <w:pPr>
        <w:pStyle w:val="Paragrafoelenco"/>
        <w:keepLines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61C31">
        <w:rPr>
          <w:rFonts w:ascii="Century Gothic" w:hAnsi="Century Gothic"/>
        </w:rPr>
        <w:t>Scelta del dominio, registrazione</w:t>
      </w:r>
      <w:r w:rsidR="00733379">
        <w:rPr>
          <w:rFonts w:ascii="Century Gothic" w:hAnsi="Century Gothic"/>
        </w:rPr>
        <w:t xml:space="preserve"> e personalizzazione</w:t>
      </w:r>
      <w:r w:rsidRPr="00061C31">
        <w:rPr>
          <w:rFonts w:ascii="Century Gothic" w:hAnsi="Century Gothic"/>
        </w:rPr>
        <w:t>;</w:t>
      </w:r>
    </w:p>
    <w:p w:rsidR="00325DFF" w:rsidRPr="00061C31" w:rsidRDefault="00325DFF" w:rsidP="00366052">
      <w:pPr>
        <w:pStyle w:val="Paragrafoelenco"/>
        <w:keepLines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Progettazione del sito web;</w:t>
      </w:r>
    </w:p>
    <w:p w:rsidR="00061C31" w:rsidRPr="00061C31" w:rsidRDefault="00061C31" w:rsidP="00366052">
      <w:pPr>
        <w:pStyle w:val="Paragrafoelenco"/>
        <w:keepLines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</w:rPr>
      </w:pPr>
      <w:r w:rsidRPr="00061C31">
        <w:rPr>
          <w:rFonts w:ascii="Century Gothic" w:hAnsi="Century Gothic"/>
        </w:rPr>
        <w:t>Installazione del sito web;</w:t>
      </w:r>
    </w:p>
    <w:p w:rsidR="00061C31" w:rsidRPr="00061C31" w:rsidRDefault="00061C31" w:rsidP="00366052">
      <w:pPr>
        <w:pStyle w:val="Paragrafoelenco"/>
        <w:keepLines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entury Gothic" w:hAnsi="Century Gothic"/>
          <w:color w:val="58595B"/>
        </w:rPr>
      </w:pPr>
      <w:r w:rsidRPr="00061C31">
        <w:rPr>
          <w:rFonts w:ascii="Century Gothic" w:hAnsi="Century Gothic"/>
        </w:rPr>
        <w:t>Accompagnamento e affiancamento per l’inserimento e l’aggiornamento in autonomia di contenuti nel sito.</w:t>
      </w:r>
      <w:r w:rsidRPr="00061C31">
        <w:rPr>
          <w:rFonts w:ascii="Century Gothic" w:hAnsi="Century Gothic"/>
          <w:color w:val="58595B"/>
        </w:rPr>
        <w:t xml:space="preserve">   </w:t>
      </w:r>
    </w:p>
    <w:p w:rsidR="00366052" w:rsidRPr="00061C31" w:rsidRDefault="00366052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58595B"/>
          <w:sz w:val="24"/>
          <w:szCs w:val="24"/>
        </w:rPr>
      </w:pPr>
    </w:p>
    <w:p w:rsidR="00366052" w:rsidRPr="00061C31" w:rsidRDefault="00366052" w:rsidP="00450044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58595B"/>
          <w:sz w:val="24"/>
          <w:szCs w:val="24"/>
        </w:rPr>
      </w:pPr>
    </w:p>
    <w:p w:rsidR="00366052" w:rsidRPr="00061C31" w:rsidRDefault="00180366" w:rsidP="004500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61C31">
        <w:rPr>
          <w:rFonts w:ascii="Century Gothic" w:hAnsi="Century Gothic"/>
          <w:b/>
          <w:bCs/>
          <w:sz w:val="24"/>
          <w:szCs w:val="24"/>
        </w:rPr>
        <w:t>I</w:t>
      </w:r>
      <w:r w:rsidR="00366052" w:rsidRPr="00061C31">
        <w:rPr>
          <w:rFonts w:ascii="Century Gothic" w:hAnsi="Century Gothic"/>
          <w:b/>
          <w:bCs/>
          <w:sz w:val="24"/>
          <w:szCs w:val="24"/>
        </w:rPr>
        <w:t>l servizio sarà reso a sportello per n.146 siti a partire dal 20 settembre 2018.</w:t>
      </w:r>
    </w:p>
    <w:p w:rsidR="00E42653" w:rsidRDefault="00366052" w:rsidP="009C28D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color w:val="0070C0"/>
          <w:sz w:val="24"/>
          <w:szCs w:val="24"/>
        </w:rPr>
      </w:pPr>
      <w:r w:rsidRPr="00061C31">
        <w:rPr>
          <w:rFonts w:ascii="Century Gothic" w:hAnsi="Century Gothic"/>
          <w:b/>
          <w:bCs/>
          <w:sz w:val="24"/>
          <w:szCs w:val="24"/>
        </w:rPr>
        <w:t xml:space="preserve">Le </w:t>
      </w:r>
      <w:proofErr w:type="spellStart"/>
      <w:r w:rsidRPr="00061C31">
        <w:rPr>
          <w:rFonts w:ascii="Century Gothic" w:hAnsi="Century Gothic"/>
          <w:b/>
          <w:bCs/>
          <w:sz w:val="24"/>
          <w:szCs w:val="24"/>
        </w:rPr>
        <w:t>OdV</w:t>
      </w:r>
      <w:proofErr w:type="spellEnd"/>
      <w:r w:rsidRPr="00061C31">
        <w:rPr>
          <w:rFonts w:ascii="Century Gothic" w:hAnsi="Century Gothic"/>
          <w:b/>
          <w:bCs/>
          <w:sz w:val="24"/>
          <w:szCs w:val="24"/>
        </w:rPr>
        <w:t xml:space="preserve"> interessate devono presentare </w:t>
      </w:r>
      <w:r w:rsidR="00061C31">
        <w:rPr>
          <w:rFonts w:ascii="Century Gothic" w:hAnsi="Century Gothic"/>
          <w:b/>
          <w:bCs/>
          <w:sz w:val="24"/>
          <w:szCs w:val="24"/>
        </w:rPr>
        <w:t>l</w:t>
      </w:r>
      <w:r w:rsidRPr="00061C31">
        <w:rPr>
          <w:rFonts w:ascii="Century Gothic" w:hAnsi="Century Gothic"/>
          <w:b/>
          <w:bCs/>
          <w:sz w:val="24"/>
          <w:szCs w:val="24"/>
        </w:rPr>
        <w:t xml:space="preserve">a richiesta </w:t>
      </w:r>
      <w:r w:rsidR="00061C31">
        <w:rPr>
          <w:rFonts w:ascii="Century Gothic" w:hAnsi="Century Gothic"/>
          <w:b/>
          <w:bCs/>
          <w:sz w:val="24"/>
          <w:szCs w:val="24"/>
        </w:rPr>
        <w:t>per la realizzazione del sito web alla segreteria dell’area consulenza del CSVSN</w:t>
      </w:r>
      <w:r w:rsidR="00E42653">
        <w:rPr>
          <w:rFonts w:ascii="Century Gothic" w:hAnsi="Century Gothic"/>
          <w:b/>
          <w:bCs/>
          <w:sz w:val="24"/>
          <w:szCs w:val="24"/>
        </w:rPr>
        <w:t xml:space="preserve">: </w:t>
      </w:r>
      <w:hyperlink r:id="rId6" w:history="1">
        <w:r w:rsidR="00E42653" w:rsidRPr="00244F9E">
          <w:rPr>
            <w:rStyle w:val="Collegamentoipertestuale"/>
            <w:rFonts w:ascii="Century Gothic" w:hAnsi="Century Gothic"/>
            <w:b/>
            <w:bCs/>
            <w:color w:val="0070C0"/>
            <w:sz w:val="24"/>
            <w:szCs w:val="24"/>
          </w:rPr>
          <w:t>consulenza@csvbari.com</w:t>
        </w:r>
      </w:hyperlink>
    </w:p>
    <w:p w:rsidR="009C28DB" w:rsidRDefault="009C28DB" w:rsidP="00E426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9C28DB" w:rsidRPr="009C28DB" w:rsidRDefault="009C28DB" w:rsidP="00E42653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C28DB">
        <w:rPr>
          <w:rFonts w:ascii="Century Gothic" w:hAnsi="Century Gothic"/>
          <w:b/>
          <w:bCs/>
          <w:sz w:val="24"/>
          <w:szCs w:val="24"/>
        </w:rPr>
        <w:t xml:space="preserve">Le </w:t>
      </w:r>
      <w:proofErr w:type="gramStart"/>
      <w:r w:rsidRPr="009C28DB">
        <w:rPr>
          <w:rFonts w:ascii="Century Gothic" w:hAnsi="Century Gothic"/>
          <w:b/>
          <w:bCs/>
          <w:sz w:val="24"/>
          <w:szCs w:val="24"/>
        </w:rPr>
        <w:t>richieste  saranno</w:t>
      </w:r>
      <w:proofErr w:type="gramEnd"/>
      <w:r w:rsidRPr="009C28DB">
        <w:rPr>
          <w:rFonts w:ascii="Century Gothic" w:hAnsi="Century Gothic"/>
          <w:b/>
          <w:bCs/>
          <w:sz w:val="24"/>
          <w:szCs w:val="24"/>
        </w:rPr>
        <w:t xml:space="preserve"> prese in considerazione in base alla data di arrivo.  </w:t>
      </w:r>
    </w:p>
    <w:p w:rsidR="00325DFF" w:rsidRDefault="00325DFF" w:rsidP="004500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325DFF" w:rsidRDefault="00325DFF" w:rsidP="004500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Il servizio è gratuito.</w:t>
      </w:r>
    </w:p>
    <w:p w:rsidR="00366052" w:rsidRPr="00061C31" w:rsidRDefault="00366052" w:rsidP="0045004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061C31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4C76C9" w:rsidRDefault="004C76C9" w:rsidP="00353AB5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</w:p>
    <w:p w:rsidR="00E42653" w:rsidRPr="00061C31" w:rsidRDefault="00E4265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sectPr w:rsidR="00E42653" w:rsidRPr="00061C31" w:rsidSect="004E0F0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10PitchBT-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21017"/>
    <w:multiLevelType w:val="hybridMultilevel"/>
    <w:tmpl w:val="083C6492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477934AF"/>
    <w:multiLevelType w:val="hybridMultilevel"/>
    <w:tmpl w:val="58726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7A1A44"/>
    <w:multiLevelType w:val="hybridMultilevel"/>
    <w:tmpl w:val="9552EB40"/>
    <w:lvl w:ilvl="0" w:tplc="9676D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B26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3C6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38D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467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5A7A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A22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8925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7E41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7A8A5FF3"/>
    <w:multiLevelType w:val="hybridMultilevel"/>
    <w:tmpl w:val="CAD87194"/>
    <w:lvl w:ilvl="0" w:tplc="9A6002E8">
      <w:start w:val="11"/>
      <w:numFmt w:val="bullet"/>
      <w:lvlText w:val="-"/>
      <w:lvlJc w:val="left"/>
      <w:pPr>
        <w:ind w:left="720" w:hanging="360"/>
      </w:pPr>
      <w:rPr>
        <w:rFonts w:ascii="Courier10PitchBT-Roman" w:eastAsia="Times New Roman" w:hAnsi="Courier10PitchBT-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FE2"/>
    <w:rsid w:val="00006B8E"/>
    <w:rsid w:val="000124B2"/>
    <w:rsid w:val="000126E5"/>
    <w:rsid w:val="00015933"/>
    <w:rsid w:val="00035F8C"/>
    <w:rsid w:val="00041F52"/>
    <w:rsid w:val="00041FA8"/>
    <w:rsid w:val="00052AD7"/>
    <w:rsid w:val="00057C62"/>
    <w:rsid w:val="00060C60"/>
    <w:rsid w:val="00061C31"/>
    <w:rsid w:val="00064C43"/>
    <w:rsid w:val="0007050E"/>
    <w:rsid w:val="00072C92"/>
    <w:rsid w:val="00073444"/>
    <w:rsid w:val="00084ED7"/>
    <w:rsid w:val="000A4403"/>
    <w:rsid w:val="000A604E"/>
    <w:rsid w:val="000B1CD6"/>
    <w:rsid w:val="000D4F05"/>
    <w:rsid w:val="00100FC0"/>
    <w:rsid w:val="00102DE3"/>
    <w:rsid w:val="00131A54"/>
    <w:rsid w:val="00144D44"/>
    <w:rsid w:val="00151E3A"/>
    <w:rsid w:val="00161F1C"/>
    <w:rsid w:val="00175E1E"/>
    <w:rsid w:val="00180366"/>
    <w:rsid w:val="001B2FBF"/>
    <w:rsid w:val="001B50CB"/>
    <w:rsid w:val="001C3CB3"/>
    <w:rsid w:val="001D0C7D"/>
    <w:rsid w:val="001D0FBD"/>
    <w:rsid w:val="001D10FF"/>
    <w:rsid w:val="001D67A1"/>
    <w:rsid w:val="001F29D0"/>
    <w:rsid w:val="00212C30"/>
    <w:rsid w:val="00217872"/>
    <w:rsid w:val="002215C3"/>
    <w:rsid w:val="002245C3"/>
    <w:rsid w:val="002260C2"/>
    <w:rsid w:val="00244F9E"/>
    <w:rsid w:val="00253300"/>
    <w:rsid w:val="002947E9"/>
    <w:rsid w:val="002A1B7D"/>
    <w:rsid w:val="002E6111"/>
    <w:rsid w:val="002F2909"/>
    <w:rsid w:val="003057F4"/>
    <w:rsid w:val="00325482"/>
    <w:rsid w:val="0032570C"/>
    <w:rsid w:val="00325DFF"/>
    <w:rsid w:val="00327DF7"/>
    <w:rsid w:val="0035142B"/>
    <w:rsid w:val="00353AB5"/>
    <w:rsid w:val="00356E40"/>
    <w:rsid w:val="00366052"/>
    <w:rsid w:val="00374347"/>
    <w:rsid w:val="00375891"/>
    <w:rsid w:val="003A6DA9"/>
    <w:rsid w:val="00412F10"/>
    <w:rsid w:val="00450044"/>
    <w:rsid w:val="004A68F2"/>
    <w:rsid w:val="004C76C9"/>
    <w:rsid w:val="004D0644"/>
    <w:rsid w:val="004E073C"/>
    <w:rsid w:val="004E0F0D"/>
    <w:rsid w:val="004E4B99"/>
    <w:rsid w:val="00513490"/>
    <w:rsid w:val="00523C8D"/>
    <w:rsid w:val="0053249F"/>
    <w:rsid w:val="00551A93"/>
    <w:rsid w:val="00574CDA"/>
    <w:rsid w:val="00585DA8"/>
    <w:rsid w:val="0059240D"/>
    <w:rsid w:val="00596F9F"/>
    <w:rsid w:val="005B1BCC"/>
    <w:rsid w:val="005C6CC4"/>
    <w:rsid w:val="005E7B7E"/>
    <w:rsid w:val="005F1655"/>
    <w:rsid w:val="00605E6C"/>
    <w:rsid w:val="00615049"/>
    <w:rsid w:val="00641747"/>
    <w:rsid w:val="006428AC"/>
    <w:rsid w:val="00662CD2"/>
    <w:rsid w:val="00666AE3"/>
    <w:rsid w:val="006735CA"/>
    <w:rsid w:val="00674A54"/>
    <w:rsid w:val="00683A1E"/>
    <w:rsid w:val="006A1849"/>
    <w:rsid w:val="006A3B0A"/>
    <w:rsid w:val="006C2A1C"/>
    <w:rsid w:val="006C469D"/>
    <w:rsid w:val="006C5042"/>
    <w:rsid w:val="006D0CA0"/>
    <w:rsid w:val="006D584B"/>
    <w:rsid w:val="006E02D7"/>
    <w:rsid w:val="00703DB5"/>
    <w:rsid w:val="0072591B"/>
    <w:rsid w:val="00733379"/>
    <w:rsid w:val="00737B06"/>
    <w:rsid w:val="00772B3B"/>
    <w:rsid w:val="00775B86"/>
    <w:rsid w:val="0079120C"/>
    <w:rsid w:val="007A7207"/>
    <w:rsid w:val="007C2C72"/>
    <w:rsid w:val="007C63B1"/>
    <w:rsid w:val="007D7412"/>
    <w:rsid w:val="007E3988"/>
    <w:rsid w:val="007F0682"/>
    <w:rsid w:val="00804AE5"/>
    <w:rsid w:val="00814BA7"/>
    <w:rsid w:val="008205F7"/>
    <w:rsid w:val="00832066"/>
    <w:rsid w:val="008676FB"/>
    <w:rsid w:val="00867ADB"/>
    <w:rsid w:val="00882DD0"/>
    <w:rsid w:val="00885A81"/>
    <w:rsid w:val="008E1AC6"/>
    <w:rsid w:val="009178E1"/>
    <w:rsid w:val="0093371B"/>
    <w:rsid w:val="00936B43"/>
    <w:rsid w:val="00951E31"/>
    <w:rsid w:val="00977D24"/>
    <w:rsid w:val="00986239"/>
    <w:rsid w:val="009922E6"/>
    <w:rsid w:val="009B2529"/>
    <w:rsid w:val="009B2D7C"/>
    <w:rsid w:val="009C1213"/>
    <w:rsid w:val="009C28DB"/>
    <w:rsid w:val="009D0775"/>
    <w:rsid w:val="00A21CC1"/>
    <w:rsid w:val="00A35095"/>
    <w:rsid w:val="00A454BC"/>
    <w:rsid w:val="00A83DDA"/>
    <w:rsid w:val="00A8699B"/>
    <w:rsid w:val="00AC3137"/>
    <w:rsid w:val="00AD2819"/>
    <w:rsid w:val="00AD2AB6"/>
    <w:rsid w:val="00AE3472"/>
    <w:rsid w:val="00AE34AC"/>
    <w:rsid w:val="00AF3C96"/>
    <w:rsid w:val="00AF6F97"/>
    <w:rsid w:val="00B0143F"/>
    <w:rsid w:val="00B22FE2"/>
    <w:rsid w:val="00B378ED"/>
    <w:rsid w:val="00B47E87"/>
    <w:rsid w:val="00B51AF7"/>
    <w:rsid w:val="00B5626E"/>
    <w:rsid w:val="00B71725"/>
    <w:rsid w:val="00B92127"/>
    <w:rsid w:val="00BB3B09"/>
    <w:rsid w:val="00BB43BA"/>
    <w:rsid w:val="00BC1F27"/>
    <w:rsid w:val="00BD77D9"/>
    <w:rsid w:val="00BE7879"/>
    <w:rsid w:val="00BF1088"/>
    <w:rsid w:val="00BF12A9"/>
    <w:rsid w:val="00C56FA7"/>
    <w:rsid w:val="00C61E02"/>
    <w:rsid w:val="00C91DEF"/>
    <w:rsid w:val="00CA1930"/>
    <w:rsid w:val="00CC1D72"/>
    <w:rsid w:val="00CC4BEB"/>
    <w:rsid w:val="00CE0C34"/>
    <w:rsid w:val="00CF0817"/>
    <w:rsid w:val="00CF2DDF"/>
    <w:rsid w:val="00CF3673"/>
    <w:rsid w:val="00D26C43"/>
    <w:rsid w:val="00D32884"/>
    <w:rsid w:val="00D3393C"/>
    <w:rsid w:val="00D4282A"/>
    <w:rsid w:val="00D5334D"/>
    <w:rsid w:val="00D806A2"/>
    <w:rsid w:val="00D845B4"/>
    <w:rsid w:val="00D96CA3"/>
    <w:rsid w:val="00DA4BC1"/>
    <w:rsid w:val="00DB3FE5"/>
    <w:rsid w:val="00DE217B"/>
    <w:rsid w:val="00E207F3"/>
    <w:rsid w:val="00E21E90"/>
    <w:rsid w:val="00E42653"/>
    <w:rsid w:val="00E74202"/>
    <w:rsid w:val="00EA4C61"/>
    <w:rsid w:val="00EB5A72"/>
    <w:rsid w:val="00EB6B1C"/>
    <w:rsid w:val="00EC4D73"/>
    <w:rsid w:val="00EF4FF2"/>
    <w:rsid w:val="00F048F1"/>
    <w:rsid w:val="00F13BA7"/>
    <w:rsid w:val="00F2734C"/>
    <w:rsid w:val="00F435EC"/>
    <w:rsid w:val="00F53819"/>
    <w:rsid w:val="00F75225"/>
    <w:rsid w:val="00F928E0"/>
    <w:rsid w:val="00FC105B"/>
    <w:rsid w:val="00FF31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E5436E-18AB-4366-8E84-C2DB80D4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2F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22FE2"/>
    <w:rPr>
      <w:rFonts w:cs="Times New Roman"/>
      <w:color w:val="000000"/>
      <w:u w:val="single"/>
    </w:rPr>
  </w:style>
  <w:style w:type="paragraph" w:styleId="Paragrafoelenco">
    <w:name w:val="List Paragraph"/>
    <w:basedOn w:val="Normale"/>
    <w:uiPriority w:val="99"/>
    <w:qFormat/>
    <w:rsid w:val="00B22FE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22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22FE2"/>
    <w:rPr>
      <w:rFonts w:ascii="Calibri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ulenza@csvbar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03C7D-0208-4B81-A8A1-0A96A929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Links>
    <vt:vector size="24" baseType="variant">
      <vt:variant>
        <vt:i4>3670130</vt:i4>
      </vt:variant>
      <vt:variant>
        <vt:i4>9</vt:i4>
      </vt:variant>
      <vt:variant>
        <vt:i4>0</vt:i4>
      </vt:variant>
      <vt:variant>
        <vt:i4>5</vt:i4>
      </vt:variant>
      <vt:variant>
        <vt:lpwstr>http://www.csvbari.com/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mailto:staffformazione@csvbari.com</vt:lpwstr>
      </vt:variant>
      <vt:variant>
        <vt:lpwstr/>
      </vt:variant>
      <vt:variant>
        <vt:i4>7471174</vt:i4>
      </vt:variant>
      <vt:variant>
        <vt:i4>3</vt:i4>
      </vt:variant>
      <vt:variant>
        <vt:i4>0</vt:i4>
      </vt:variant>
      <vt:variant>
        <vt:i4>5</vt:i4>
      </vt:variant>
      <vt:variant>
        <vt:lpwstr>mailto:formazione@csvbari.com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mailto:csvsn@pec.csvbari.com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2018-08-31T14:30:00Z</cp:lastPrinted>
  <dcterms:created xsi:type="dcterms:W3CDTF">2018-08-31T14:27:00Z</dcterms:created>
  <dcterms:modified xsi:type="dcterms:W3CDTF">2018-09-20T14:30:00Z</dcterms:modified>
</cp:coreProperties>
</file>