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D9" w:rsidRDefault="00B526D9" w:rsidP="00FD320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>SCHEMA DI CONVENZIONE</w:t>
      </w:r>
    </w:p>
    <w:p w:rsidR="00FD3200" w:rsidRPr="00FD3200" w:rsidRDefault="003C289C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A</w:t>
      </w:r>
      <w:r w:rsidR="00B669BC" w:rsidRPr="00FD3200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ffidamento dei servizi di gestione e funzionamento di </w:t>
      </w:r>
      <w:r w:rsidR="006D5E5D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n. 14</w:t>
      </w:r>
      <w:r w:rsidR="00B669BC" w:rsidRPr="00FD3200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 Drive trough della Asl della Provincia di Bari</w:t>
      </w:r>
      <w:r w:rsidR="00B669BC" w:rsidRPr="00FD3200">
        <w:rPr>
          <w:rFonts w:ascii="Times New Roman" w:eastAsiaTheme="minorHAnsi" w:hAnsi="Times New Roman"/>
          <w:b/>
          <w:bCs/>
          <w:sz w:val="24"/>
          <w:lang w:eastAsia="en-US"/>
        </w:rPr>
        <w:t xml:space="preserve"> </w:t>
      </w:r>
    </w:p>
    <w:p w:rsidR="00FD3200" w:rsidRPr="00FD3200" w:rsidRDefault="00FD3200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Sottoscritta tra </w:t>
      </w:r>
    </w:p>
    <w:p w:rsidR="001810D0" w:rsidRPr="001810D0" w:rsidRDefault="001810D0" w:rsidP="001810D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1810D0">
        <w:rPr>
          <w:rFonts w:ascii="Times New Roman" w:eastAsiaTheme="minorHAnsi" w:hAnsi="Times New Roman"/>
          <w:sz w:val="24"/>
          <w:lang w:eastAsia="en-US"/>
        </w:rPr>
        <w:t xml:space="preserve">La ASL della Provincia di Bari, nel seguito per brevità anche “ASL”, con sede al Lungomare Starita n. 6 in persona del Direttore dell’Area Gestione Patrimonio, dott.ssa Pia Paciello, delegato alla sottoscrizione del presente atto giusta Deliberazione n. 1064 del 18.06.2019 a firma del Direttore Generale e legale rappresentante pro-tempore Dr. Antonio Sanguedolce 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E </w:t>
      </w:r>
    </w:p>
    <w:p w:rsidR="007026D8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Organizzazione</w:t>
      </w:r>
      <w:r w:rsidR="007026D8" w:rsidRPr="007026D8">
        <w:rPr>
          <w:rFonts w:ascii="Times New Roman" w:eastAsiaTheme="minorHAnsi" w:hAnsi="Times New Roman"/>
          <w:sz w:val="24"/>
          <w:lang w:eastAsia="en-US"/>
        </w:rPr>
        <w:t xml:space="preserve"> di volontariato denominata “___________________________________”, di seguito detta “</w:t>
      </w:r>
      <w:r>
        <w:rPr>
          <w:rFonts w:ascii="Times New Roman" w:eastAsiaTheme="minorHAnsi" w:hAnsi="Times New Roman"/>
          <w:sz w:val="24"/>
          <w:lang w:eastAsia="en-US"/>
        </w:rPr>
        <w:t>Organizzazione</w:t>
      </w:r>
      <w:r w:rsidR="007026D8" w:rsidRPr="007026D8">
        <w:rPr>
          <w:rFonts w:ascii="Times New Roman" w:eastAsiaTheme="minorHAnsi" w:hAnsi="Times New Roman"/>
          <w:sz w:val="24"/>
          <w:lang w:eastAsia="en-US"/>
        </w:rPr>
        <w:t xml:space="preserve">”, iscritta all’Elenco Regionale del volontariato di Protezione Civile con codice alfanumerico _______, con sede legale in __________ (__), alla ___________________________, tel. _________, (C.F. ____________________) rappresentata, in qualità di legale rappresentante, dal sig.______________________, nato a __________ il _________________. </w:t>
      </w:r>
    </w:p>
    <w:p w:rsidR="00FD3200" w:rsidRPr="007026D8" w:rsidRDefault="00FD3200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Visti: </w:t>
      </w:r>
    </w:p>
    <w:p w:rsidR="007026D8" w:rsidRPr="007026D8" w:rsidRDefault="007026D8" w:rsidP="00FD3200">
      <w:pPr>
        <w:autoSpaceDE w:val="0"/>
        <w:autoSpaceDN w:val="0"/>
        <w:adjustRightInd w:val="0"/>
        <w:spacing w:after="132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- il D. Lgs. n. 117 del 3 luglio 2017 “Codice del terzo settore” </w:t>
      </w:r>
    </w:p>
    <w:p w:rsidR="007026D8" w:rsidRPr="007026D8" w:rsidRDefault="007026D8" w:rsidP="00FD3200">
      <w:pPr>
        <w:autoSpaceDE w:val="0"/>
        <w:autoSpaceDN w:val="0"/>
        <w:adjustRightInd w:val="0"/>
        <w:spacing w:after="132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- l’Elenco regionale delle Associazioni di volontariato di protezione civile di cui all’art. 8 della L. r. n. 53/2019; </w:t>
      </w:r>
    </w:p>
    <w:p w:rsidR="00176DFA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- la Deliberazione d</w:t>
      </w:r>
      <w:r w:rsidR="00FD3200">
        <w:rPr>
          <w:rFonts w:ascii="Times New Roman" w:eastAsiaTheme="minorHAnsi" w:hAnsi="Times New Roman"/>
          <w:sz w:val="24"/>
          <w:lang w:eastAsia="en-US"/>
        </w:rPr>
        <w:t xml:space="preserve">el Direttore Generale </w:t>
      </w:r>
      <w:r w:rsidR="008668DE" w:rsidRPr="008668DE">
        <w:rPr>
          <w:rFonts w:ascii="Times New Roman" w:eastAsiaTheme="minorHAnsi" w:hAnsi="Times New Roman"/>
          <w:sz w:val="24"/>
          <w:lang w:eastAsia="en-US"/>
        </w:rPr>
        <w:t>n……. del……</w:t>
      </w:r>
      <w:r w:rsidR="00FD3200" w:rsidRPr="008668DE">
        <w:rPr>
          <w:rFonts w:ascii="Times New Roman" w:eastAsiaTheme="minorHAnsi" w:hAnsi="Times New Roman"/>
          <w:sz w:val="24"/>
          <w:lang w:eastAsia="en-US"/>
        </w:rPr>
        <w:t>..</w:t>
      </w:r>
      <w:r w:rsidR="008668DE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FD3200">
        <w:rPr>
          <w:rFonts w:ascii="Times New Roman" w:eastAsiaTheme="minorHAnsi" w:hAnsi="Times New Roman"/>
          <w:sz w:val="24"/>
          <w:lang w:eastAsia="en-US"/>
        </w:rPr>
        <w:t>con la quale è stata approvata la manifestazione di interesse rivolta alle Organizzazioni di Volontariato</w:t>
      </w:r>
      <w:r w:rsidR="008668DE">
        <w:rPr>
          <w:rFonts w:ascii="Times New Roman" w:eastAsiaTheme="minorHAnsi" w:hAnsi="Times New Roman"/>
          <w:sz w:val="24"/>
          <w:lang w:eastAsia="en-US"/>
        </w:rPr>
        <w:t xml:space="preserve"> per l’affidamento di attività d</w:t>
      </w:r>
      <w:r w:rsidR="00FD3200">
        <w:rPr>
          <w:rFonts w:ascii="Times New Roman" w:eastAsiaTheme="minorHAnsi" w:hAnsi="Times New Roman"/>
          <w:sz w:val="24"/>
          <w:lang w:eastAsia="en-US"/>
        </w:rPr>
        <w:t>i supporto alla gestion</w:t>
      </w:r>
      <w:bookmarkStart w:id="0" w:name="_GoBack"/>
      <w:bookmarkEnd w:id="0"/>
      <w:r w:rsidR="00FD3200">
        <w:rPr>
          <w:rFonts w:ascii="Times New Roman" w:eastAsiaTheme="minorHAnsi" w:hAnsi="Times New Roman"/>
          <w:sz w:val="24"/>
          <w:lang w:eastAsia="en-US"/>
        </w:rPr>
        <w:t>e e funzionament</w:t>
      </w:r>
      <w:r w:rsidR="008668DE">
        <w:rPr>
          <w:rFonts w:ascii="Times New Roman" w:eastAsiaTheme="minorHAnsi" w:hAnsi="Times New Roman"/>
          <w:sz w:val="24"/>
          <w:lang w:eastAsia="en-US"/>
        </w:rPr>
        <w:t>o di n. 14</w:t>
      </w:r>
      <w:r w:rsidR="00FD3200">
        <w:rPr>
          <w:rFonts w:ascii="Times New Roman" w:eastAsiaTheme="minorHAnsi" w:hAnsi="Times New Roman"/>
          <w:sz w:val="24"/>
          <w:lang w:eastAsia="en-US"/>
        </w:rPr>
        <w:t xml:space="preserve"> Drive trough della provincia di Bari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. </w:t>
      </w:r>
    </w:p>
    <w:p w:rsidR="007026D8" w:rsidRPr="007026D8" w:rsidRDefault="007026D8" w:rsidP="00FD3200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lastRenderedPageBreak/>
        <w:t xml:space="preserve">Considerato che: </w:t>
      </w:r>
    </w:p>
    <w:p w:rsidR="007026D8" w:rsidRPr="007026D8" w:rsidRDefault="007026D8" w:rsidP="00FD3200">
      <w:pPr>
        <w:autoSpaceDE w:val="0"/>
        <w:autoSpaceDN w:val="0"/>
        <w:adjustRightInd w:val="0"/>
        <w:spacing w:after="134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-il Dipartimento di Prevenzione ASL di Bari, in ragione </w:t>
      </w:r>
      <w:r w:rsidR="00FD3200">
        <w:rPr>
          <w:rFonts w:ascii="Times New Roman" w:eastAsiaTheme="minorHAnsi" w:hAnsi="Times New Roman"/>
          <w:sz w:val="24"/>
          <w:lang w:eastAsia="en-US"/>
        </w:rPr>
        <w:t xml:space="preserve">della 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urgente e perdurante </w:t>
      </w:r>
      <w:r w:rsidR="00FD3200">
        <w:rPr>
          <w:rFonts w:ascii="Times New Roman" w:eastAsiaTheme="minorHAnsi" w:hAnsi="Times New Roman"/>
          <w:sz w:val="24"/>
          <w:lang w:eastAsia="en-US"/>
        </w:rPr>
        <w:t>necessità di mettere in atto tutte le azioni utili alla sorveglianza dell’emergenza pandemica in corso, e stante la cessazione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 della vigenza</w:t>
      </w:r>
      <w:r w:rsidR="00FD3200">
        <w:rPr>
          <w:rFonts w:ascii="Times New Roman" w:eastAsiaTheme="minorHAnsi" w:hAnsi="Times New Roman"/>
          <w:sz w:val="24"/>
          <w:lang w:eastAsia="en-US"/>
        </w:rPr>
        <w:t xml:space="preserve"> delle convenzioni di affidamento stipulate dalla protezione civile regionale prevista per il prossimo 31.01.2022, 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ha </w:t>
      </w:r>
      <w:r w:rsidR="00FD3200">
        <w:rPr>
          <w:rFonts w:ascii="Times New Roman" w:eastAsiaTheme="minorHAnsi" w:hAnsi="Times New Roman"/>
          <w:sz w:val="24"/>
          <w:lang w:eastAsia="en-US"/>
        </w:rPr>
        <w:t>trasmesso</w:t>
      </w:r>
      <w:r w:rsidR="008668DE">
        <w:rPr>
          <w:rFonts w:ascii="Times New Roman" w:eastAsiaTheme="minorHAnsi" w:hAnsi="Times New Roman"/>
          <w:sz w:val="24"/>
          <w:lang w:eastAsia="en-US"/>
        </w:rPr>
        <w:t xml:space="preserve"> da ultimo</w:t>
      </w:r>
      <w:r w:rsidRPr="007026D8">
        <w:rPr>
          <w:rFonts w:ascii="Times New Roman" w:eastAsiaTheme="minorHAnsi" w:hAnsi="Times New Roman"/>
          <w:sz w:val="24"/>
          <w:lang w:eastAsia="en-US"/>
        </w:rPr>
        <w:t>, giust</w:t>
      </w:r>
      <w:r w:rsidR="003748B4">
        <w:rPr>
          <w:rFonts w:ascii="Times New Roman" w:eastAsiaTheme="minorHAnsi" w:hAnsi="Times New Roman"/>
          <w:sz w:val="24"/>
          <w:lang w:eastAsia="en-US"/>
        </w:rPr>
        <w:t>a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not</w:t>
      </w:r>
      <w:r w:rsidR="003748B4">
        <w:rPr>
          <w:rFonts w:ascii="Times New Roman" w:eastAsiaTheme="minorHAnsi" w:hAnsi="Times New Roman"/>
          <w:sz w:val="24"/>
          <w:lang w:eastAsia="en-US"/>
        </w:rPr>
        <w:t>a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6D5E5D">
        <w:rPr>
          <w:rFonts w:ascii="Times New Roman" w:eastAsiaTheme="minorHAnsi" w:hAnsi="Times New Roman"/>
          <w:sz w:val="24"/>
          <w:lang w:eastAsia="en-US"/>
        </w:rPr>
        <w:t xml:space="preserve">prot. n. </w:t>
      </w:r>
      <w:r w:rsidR="006D5E5D" w:rsidRPr="006D5E5D">
        <w:rPr>
          <w:rFonts w:ascii="Times New Roman" w:eastAsiaTheme="minorHAnsi" w:hAnsi="Times New Roman"/>
          <w:sz w:val="24"/>
          <w:lang w:eastAsia="en-US"/>
        </w:rPr>
        <w:t>2889 del 14.01.2022</w:t>
      </w:r>
      <w:r w:rsidRPr="006D5E5D">
        <w:rPr>
          <w:rFonts w:ascii="Times New Roman" w:eastAsiaTheme="minorHAnsi" w:hAnsi="Times New Roman"/>
          <w:sz w:val="24"/>
          <w:lang w:eastAsia="en-US"/>
        </w:rPr>
        <w:t>,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il capitolato tecnico prestazionale descrittivo delle attività di 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supporto 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per la gestione ed il funzionamento di </w:t>
      </w:r>
      <w:r w:rsidR="006D5E5D">
        <w:rPr>
          <w:rFonts w:ascii="Times New Roman" w:eastAsiaTheme="minorHAnsi" w:hAnsi="Times New Roman"/>
          <w:sz w:val="24"/>
          <w:lang w:eastAsia="en-US"/>
        </w:rPr>
        <w:t>n. 14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 Drive trough presenti e attivi sul territorio provinciale </w:t>
      </w:r>
      <w:r w:rsidRPr="007026D8">
        <w:rPr>
          <w:rFonts w:ascii="Times New Roman" w:eastAsiaTheme="minorHAnsi" w:hAnsi="Times New Roman"/>
          <w:sz w:val="24"/>
          <w:lang w:eastAsia="en-US"/>
        </w:rPr>
        <w:t>incluso il trasporto</w:t>
      </w:r>
      <w:r w:rsidR="008668DE">
        <w:rPr>
          <w:rFonts w:ascii="Times New Roman" w:eastAsiaTheme="minorHAnsi" w:hAnsi="Times New Roman"/>
          <w:sz w:val="24"/>
          <w:lang w:eastAsia="en-US"/>
        </w:rPr>
        <w:t xml:space="preserve"> dei tamponi effettuati presso i</w:t>
      </w:r>
      <w:r w:rsidRPr="007026D8">
        <w:rPr>
          <w:rFonts w:ascii="Times New Roman" w:eastAsiaTheme="minorHAnsi" w:hAnsi="Times New Roman"/>
          <w:sz w:val="24"/>
          <w:lang w:eastAsia="en-US"/>
        </w:rPr>
        <w:t>l laboratorio indicato dal Dipartimento di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7026D8">
        <w:rPr>
          <w:rFonts w:ascii="Times New Roman" w:eastAsiaTheme="minorHAnsi" w:hAnsi="Times New Roman"/>
          <w:sz w:val="24"/>
          <w:lang w:eastAsia="en-US"/>
        </w:rPr>
        <w:t>Prevenzione della ASL Bari;</w:t>
      </w:r>
    </w:p>
    <w:p w:rsidR="007026D8" w:rsidRPr="007026D8" w:rsidRDefault="007026D8" w:rsidP="00FD3200">
      <w:pPr>
        <w:autoSpaceDE w:val="0"/>
        <w:autoSpaceDN w:val="0"/>
        <w:adjustRightInd w:val="0"/>
        <w:spacing w:after="134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-l’art. 56 del D. Lgs. 3 luglio 2017, n. 117 “Codice del Terzo Settore”, prevede la possibilità per le amministrazioni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7026D8">
        <w:rPr>
          <w:rFonts w:ascii="Times New Roman" w:eastAsiaTheme="minorHAnsi" w:hAnsi="Times New Roman"/>
          <w:sz w:val="24"/>
          <w:lang w:eastAsia="en-US"/>
        </w:rPr>
        <w:t>pubbliche di sottoscrivere con le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7026D8">
        <w:rPr>
          <w:rFonts w:ascii="Times New Roman" w:eastAsiaTheme="minorHAnsi" w:hAnsi="Times New Roman"/>
          <w:sz w:val="24"/>
          <w:lang w:eastAsia="en-US"/>
        </w:rPr>
        <w:t>organizzazioni di volontariato, iscritte da almeno sei mesi nel Registro unico nazionale del Terzo settore,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7026D8">
        <w:rPr>
          <w:rFonts w:ascii="Times New Roman" w:eastAsiaTheme="minorHAnsi" w:hAnsi="Times New Roman"/>
          <w:sz w:val="24"/>
          <w:lang w:eastAsia="en-US"/>
        </w:rPr>
        <w:t>convenzioni finalizzate allo svolgimento in favore di terzi di attività o servizi sociali di interesse generale, se più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7026D8">
        <w:rPr>
          <w:rFonts w:ascii="Times New Roman" w:eastAsiaTheme="minorHAnsi" w:hAnsi="Times New Roman"/>
          <w:sz w:val="24"/>
          <w:lang w:eastAsia="en-US"/>
        </w:rPr>
        <w:t>favorevoli rispetto al ricorso al mercato;</w:t>
      </w:r>
    </w:p>
    <w:p w:rsidR="007026D8" w:rsidRPr="007026D8" w:rsidRDefault="007026D8" w:rsidP="00FD3200">
      <w:pPr>
        <w:autoSpaceDE w:val="0"/>
        <w:autoSpaceDN w:val="0"/>
        <w:adjustRightInd w:val="0"/>
        <w:spacing w:after="134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-il medesimo articolo, al comma 2, stabilisce che le predette convenzioni possono prevedere esclusivamente il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7026D8">
        <w:rPr>
          <w:rFonts w:ascii="Times New Roman" w:eastAsiaTheme="minorHAnsi" w:hAnsi="Times New Roman"/>
          <w:sz w:val="24"/>
          <w:lang w:eastAsia="en-US"/>
        </w:rPr>
        <w:t>rimborso alle organizzazioni di volontariato delle spese effettivamente sostenute e documentate;</w:t>
      </w:r>
      <w:r w:rsidR="003748B4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Atteso che: </w:t>
      </w:r>
    </w:p>
    <w:p w:rsid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in considerazione del persistere della situazione emergenziale, in un contesto di effettiva contribuzione alla finalità sociale e di perseguimento degli obiettivi di solidarietà, si rende necessario garantire tali servizi in supporto al sistema sanitario regionale e che gli stessi dovranno essere attivi senza soluzione di continuità per tutta la durata dell’emergenza COVID-19, in funzione dell’andamento dei contagi e dell’evoluzione normativa ad essa connessa; </w:t>
      </w:r>
    </w:p>
    <w:p w:rsidR="006D5E5D" w:rsidRPr="007026D8" w:rsidRDefault="006D5E5D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7026D8" w:rsidP="003748B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>si conviene e si stipula quanto segue:</w:t>
      </w:r>
    </w:p>
    <w:p w:rsidR="007026D8" w:rsidRPr="007026D8" w:rsidRDefault="007026D8" w:rsidP="003748B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>ART. 1 – Disposizioni generali</w:t>
      </w:r>
    </w:p>
    <w:p w:rsidR="003748B4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1.</w:t>
      </w:r>
      <w:r w:rsidR="00F633F5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7026D8">
        <w:rPr>
          <w:rFonts w:ascii="Times New Roman" w:eastAsiaTheme="minorHAnsi" w:hAnsi="Times New Roman"/>
          <w:sz w:val="24"/>
          <w:lang w:eastAsia="en-US"/>
        </w:rPr>
        <w:t>Le premesse costituiscono parte integrante d</w:t>
      </w:r>
      <w:r w:rsidR="00F633F5">
        <w:rPr>
          <w:rFonts w:ascii="Times New Roman" w:eastAsiaTheme="minorHAnsi" w:hAnsi="Times New Roman"/>
          <w:sz w:val="24"/>
          <w:lang w:eastAsia="en-US"/>
        </w:rPr>
        <w:t>el presente atto di Convenzione.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2.</w:t>
      </w:r>
      <w:r w:rsidR="00F633F5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La presente Convenzione disciplina i rapporti tra la </w:t>
      </w:r>
      <w:r w:rsidR="001810D0">
        <w:rPr>
          <w:rFonts w:ascii="Times New Roman" w:eastAsiaTheme="minorHAnsi" w:hAnsi="Times New Roman"/>
          <w:sz w:val="24"/>
          <w:lang w:eastAsia="en-US"/>
        </w:rPr>
        <w:t>Asl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e l’Associazion</w:t>
      </w:r>
      <w:r w:rsidR="001810D0">
        <w:rPr>
          <w:rFonts w:ascii="Times New Roman" w:eastAsiaTheme="minorHAnsi" w:hAnsi="Times New Roman"/>
          <w:sz w:val="24"/>
          <w:lang w:eastAsia="en-US"/>
        </w:rPr>
        <w:t>e in relazione alle attività descritte nel capitolato prestazionale.</w:t>
      </w:r>
    </w:p>
    <w:p w:rsidR="007026D8" w:rsidRPr="007026D8" w:rsidRDefault="007026D8" w:rsidP="00FD3200">
      <w:pPr>
        <w:pageBreakBefore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lastRenderedPageBreak/>
        <w:t xml:space="preserve">ART. 2 – Oggetto della Convenzione </w:t>
      </w:r>
    </w:p>
    <w:p w:rsidR="007026D8" w:rsidRPr="007026D8" w:rsidRDefault="007026D8" w:rsidP="00176DFA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L’ogg</w:t>
      </w:r>
      <w:r w:rsidR="001810D0">
        <w:rPr>
          <w:rFonts w:ascii="Times New Roman" w:eastAsiaTheme="minorHAnsi" w:hAnsi="Times New Roman"/>
          <w:sz w:val="24"/>
          <w:lang w:eastAsia="en-US"/>
        </w:rPr>
        <w:t>etto della presente convenzione</w:t>
      </w:r>
      <w:r w:rsidR="00176DFA">
        <w:rPr>
          <w:rFonts w:ascii="Times New Roman" w:eastAsiaTheme="minorHAnsi" w:hAnsi="Times New Roman"/>
          <w:sz w:val="24"/>
          <w:lang w:eastAsia="en-US"/>
        </w:rPr>
        <w:t xml:space="preserve"> riguarda tutte le attività indicate </w:t>
      </w:r>
      <w:r w:rsidR="001810D0">
        <w:rPr>
          <w:rFonts w:ascii="Times New Roman" w:eastAsiaTheme="minorHAnsi" w:hAnsi="Times New Roman"/>
          <w:sz w:val="24"/>
          <w:lang w:eastAsia="en-US"/>
        </w:rPr>
        <w:t xml:space="preserve">nel Capitolato prestazionale, </w:t>
      </w:r>
      <w:r w:rsidR="00EB32D3">
        <w:rPr>
          <w:rFonts w:ascii="Times New Roman" w:eastAsiaTheme="minorHAnsi" w:hAnsi="Times New Roman"/>
          <w:sz w:val="24"/>
          <w:lang w:eastAsia="en-US"/>
        </w:rPr>
        <w:t xml:space="preserve">allegato alla presente Convenzione per farne parte integrante e sostanziale, </w:t>
      </w:r>
      <w:r w:rsidR="00176DFA">
        <w:rPr>
          <w:rFonts w:ascii="Times New Roman" w:eastAsiaTheme="minorHAnsi" w:hAnsi="Times New Roman"/>
          <w:sz w:val="24"/>
          <w:lang w:eastAsia="en-US"/>
        </w:rPr>
        <w:t xml:space="preserve">la cui 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esecuzione </w:t>
      </w:r>
      <w:r w:rsidR="00176DFA">
        <w:rPr>
          <w:rFonts w:ascii="Times New Roman" w:eastAsiaTheme="minorHAnsi" w:hAnsi="Times New Roman"/>
          <w:sz w:val="24"/>
          <w:lang w:eastAsia="en-US"/>
        </w:rPr>
        <w:t xml:space="preserve">avverrà 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da parte dell’Associazione _________________________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L’Associazione deve garantire le attività </w:t>
      </w:r>
      <w:r w:rsidR="001810D0">
        <w:rPr>
          <w:rFonts w:ascii="Times New Roman" w:eastAsiaTheme="minorHAnsi" w:hAnsi="Times New Roman"/>
          <w:sz w:val="24"/>
          <w:lang w:eastAsia="en-US"/>
        </w:rPr>
        <w:t>predette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, le quali saranno organizzate e coordinate dal Dipartimento di Prevenzione </w:t>
      </w:r>
      <w:r w:rsidR="00F633F5">
        <w:rPr>
          <w:rFonts w:ascii="Times New Roman" w:eastAsiaTheme="minorHAnsi" w:hAnsi="Times New Roman"/>
          <w:sz w:val="24"/>
          <w:lang w:eastAsia="en-US"/>
        </w:rPr>
        <w:t>della Asl di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Bari.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Le attività dovranno essere espletate da operatori tecnici addestrati o specializzati come previsto dalla legge. </w:t>
      </w:r>
    </w:p>
    <w:p w:rsidR="003748B4" w:rsidRPr="007026D8" w:rsidRDefault="003748B4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ART. 3 – Obblighi dell’Associazione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L’Associazione si impegna a prestare volontaria collaborazione sulla base delle necessità </w:t>
      </w:r>
      <w:r w:rsidR="00511002">
        <w:rPr>
          <w:rFonts w:ascii="Times New Roman" w:eastAsiaTheme="minorHAnsi" w:hAnsi="Times New Roman"/>
          <w:sz w:val="24"/>
          <w:lang w:eastAsia="en-US"/>
        </w:rPr>
        <w:t>espress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e dal Dipartimento di Prevenzione della ASL Bari. </w:t>
      </w:r>
    </w:p>
    <w:p w:rsidR="00176DFA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Per le attività oggetto della presente convenzione l’Associazione </w:t>
      </w:r>
      <w:r w:rsidR="00176DFA">
        <w:rPr>
          <w:rFonts w:ascii="Times New Roman" w:eastAsiaTheme="minorHAnsi" w:hAnsi="Times New Roman"/>
          <w:sz w:val="24"/>
          <w:lang w:eastAsia="en-US"/>
        </w:rPr>
        <w:t xml:space="preserve">ha manifestato il proprio interesse a fornire il supporto operativo di cui trattasi, per le postazioni qui di seguito indicate: </w:t>
      </w:r>
    </w:p>
    <w:p w:rsidR="00176DFA" w:rsidRDefault="00176DFA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_____________________________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garantendo per ciascuna di esse idoneo numero di personale </w:t>
      </w:r>
      <w:r w:rsidR="00B526D9">
        <w:rPr>
          <w:rFonts w:ascii="Times New Roman" w:eastAsiaTheme="minorHAnsi" w:hAnsi="Times New Roman"/>
          <w:sz w:val="24"/>
          <w:lang w:eastAsia="en-US"/>
        </w:rPr>
        <w:t xml:space="preserve">(volontario e/o dipendente) 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specializzato ed abilitato ex lege allo svolgimento delle mansioni da compiere.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I veicoli</w:t>
      </w:r>
      <w:r w:rsidR="00F633F5">
        <w:rPr>
          <w:rFonts w:ascii="Times New Roman" w:eastAsiaTheme="minorHAnsi" w:hAnsi="Times New Roman"/>
          <w:sz w:val="24"/>
          <w:lang w:eastAsia="en-US"/>
        </w:rPr>
        <w:t xml:space="preserve"> utilizzati per le attività previste nel Capitolato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devono essere permanentemente assicurati ed in regola con la revisione periodica per l’intero periodo di validità della Convenzione. </w:t>
      </w:r>
    </w:p>
    <w:p w:rsidR="00511002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511002" w:rsidRPr="00511002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lang w:eastAsia="en-US"/>
        </w:rPr>
      </w:pPr>
      <w:r w:rsidRPr="00511002">
        <w:rPr>
          <w:rFonts w:ascii="Times New Roman" w:eastAsiaTheme="minorHAnsi" w:hAnsi="Times New Roman"/>
          <w:b/>
          <w:bCs/>
          <w:sz w:val="24"/>
          <w:lang w:eastAsia="en-US"/>
        </w:rPr>
        <w:t xml:space="preserve">ART. 4 – Coperture assicurative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Tutt</w:t>
      </w:r>
      <w:r w:rsidR="00B526D9">
        <w:rPr>
          <w:rFonts w:ascii="Times New Roman" w:eastAsiaTheme="minorHAnsi" w:hAnsi="Times New Roman"/>
          <w:sz w:val="24"/>
          <w:lang w:eastAsia="en-US"/>
        </w:rPr>
        <w:t>o il personale impiegato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oltre alla copertura assicurativa per responsabilità civile, infortuni e malattia devono essere in possesso dell’idoneità fisica a svolgere le attività ed in possesso delle visite mediche in ossequio a norme e disposizioni vigenti in materia. </w:t>
      </w:r>
    </w:p>
    <w:p w:rsidR="00895AE8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511002">
        <w:rPr>
          <w:rFonts w:ascii="Times New Roman" w:eastAsiaTheme="minorHAnsi" w:hAnsi="Times New Roman"/>
          <w:sz w:val="24"/>
          <w:lang w:eastAsia="en-US"/>
        </w:rPr>
        <w:t xml:space="preserve">L’Associazione esonera espressamente </w:t>
      </w:r>
      <w:r>
        <w:rPr>
          <w:rFonts w:ascii="Times New Roman" w:eastAsiaTheme="minorHAnsi" w:hAnsi="Times New Roman"/>
          <w:sz w:val="24"/>
          <w:lang w:eastAsia="en-US"/>
        </w:rPr>
        <w:t>la Asl di Bari</w:t>
      </w:r>
      <w:r w:rsidRPr="00511002">
        <w:rPr>
          <w:rFonts w:ascii="Times New Roman" w:eastAsiaTheme="minorHAnsi" w:hAnsi="Times New Roman"/>
          <w:sz w:val="24"/>
          <w:lang w:eastAsia="en-US"/>
        </w:rPr>
        <w:t xml:space="preserve"> da ogni responsabilità civile o penale per danni alle persone od a cose, anche di terzi che potessero in qualsiasi modo e momento derivare da quanto forma oggetto della presente convenzione. </w:t>
      </w:r>
    </w:p>
    <w:p w:rsidR="00511002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511002">
        <w:rPr>
          <w:rFonts w:ascii="Times New Roman" w:eastAsiaTheme="minorHAnsi" w:hAnsi="Times New Roman"/>
          <w:sz w:val="24"/>
          <w:lang w:eastAsia="en-US"/>
        </w:rPr>
        <w:t xml:space="preserve">L'Associazione garantisce che </w:t>
      </w:r>
      <w:r>
        <w:rPr>
          <w:rFonts w:ascii="Times New Roman" w:eastAsiaTheme="minorHAnsi" w:hAnsi="Times New Roman"/>
          <w:sz w:val="24"/>
          <w:lang w:eastAsia="en-US"/>
        </w:rPr>
        <w:t>gli addetti ai servizi</w:t>
      </w:r>
      <w:r w:rsidRPr="00511002">
        <w:rPr>
          <w:rFonts w:ascii="Times New Roman" w:eastAsiaTheme="minorHAnsi" w:hAnsi="Times New Roman"/>
          <w:sz w:val="24"/>
          <w:lang w:eastAsia="en-US"/>
        </w:rPr>
        <w:t xml:space="preserve"> sono coperti da assicurazione contro infortuni, malattie connesse allo svolgimento dell'attività nonché per la responsabilità civile verso terzi, secondo quanto stabilito dall'art. 18 del D.Lgs </w:t>
      </w:r>
      <w:r>
        <w:rPr>
          <w:rFonts w:ascii="Times New Roman" w:eastAsiaTheme="minorHAnsi" w:hAnsi="Times New Roman"/>
          <w:sz w:val="24"/>
          <w:lang w:eastAsia="en-US"/>
        </w:rPr>
        <w:t xml:space="preserve">n. </w:t>
      </w:r>
      <w:r w:rsidRPr="00511002">
        <w:rPr>
          <w:rFonts w:ascii="Times New Roman" w:eastAsiaTheme="minorHAnsi" w:hAnsi="Times New Roman"/>
          <w:sz w:val="24"/>
          <w:lang w:eastAsia="en-US"/>
        </w:rPr>
        <w:t xml:space="preserve">117/2017, come da polizza stipulata con la Compagnia di assicurazione </w:t>
      </w:r>
      <w:r w:rsidRPr="006D5E5D">
        <w:rPr>
          <w:rFonts w:ascii="Times New Roman" w:eastAsiaTheme="minorHAnsi" w:hAnsi="Times New Roman"/>
          <w:sz w:val="24"/>
          <w:lang w:eastAsia="en-US"/>
        </w:rPr>
        <w:t>________________________________ n……….. del…………….</w:t>
      </w:r>
    </w:p>
    <w:p w:rsidR="00511002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895AE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lastRenderedPageBreak/>
        <w:t>L</w:t>
      </w:r>
      <w:r w:rsidR="007026D8" w:rsidRPr="007026D8">
        <w:rPr>
          <w:rFonts w:ascii="Times New Roman" w:eastAsiaTheme="minorHAnsi" w:hAnsi="Times New Roman"/>
          <w:sz w:val="24"/>
          <w:lang w:eastAsia="en-US"/>
        </w:rPr>
        <w:t xml:space="preserve">’Associazione si impegna a garantire </w:t>
      </w:r>
      <w:r w:rsidR="006D5E5D">
        <w:rPr>
          <w:rFonts w:ascii="Times New Roman" w:eastAsiaTheme="minorHAnsi" w:hAnsi="Times New Roman"/>
          <w:sz w:val="24"/>
          <w:lang w:eastAsia="en-US"/>
        </w:rPr>
        <w:t>l’esecuzione di tutte le attività indicate nel capitolato prestazion</w:t>
      </w:r>
      <w:r>
        <w:rPr>
          <w:rFonts w:ascii="Times New Roman" w:eastAsiaTheme="minorHAnsi" w:hAnsi="Times New Roman"/>
          <w:sz w:val="24"/>
          <w:lang w:eastAsia="en-US"/>
        </w:rPr>
        <w:t>al</w:t>
      </w:r>
      <w:r w:rsidR="006D5E5D">
        <w:rPr>
          <w:rFonts w:ascii="Times New Roman" w:eastAsiaTheme="minorHAnsi" w:hAnsi="Times New Roman"/>
          <w:sz w:val="24"/>
          <w:lang w:eastAsia="en-US"/>
        </w:rPr>
        <w:t>e in allegato alla presente Convenzione.</w:t>
      </w:r>
    </w:p>
    <w:p w:rsid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Le suddette modalità possono essere oggetto di modifiche e/o integrazioni che saranno formalmente comunicate dal Dipartimento di prevenzione ASL Bari. </w:t>
      </w:r>
    </w:p>
    <w:p w:rsidR="006D5E5D" w:rsidRPr="007026D8" w:rsidRDefault="006D5E5D" w:rsidP="005B40FD">
      <w:pPr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6D5E5D">
        <w:rPr>
          <w:rFonts w:ascii="Times New Roman" w:eastAsiaTheme="minorHAnsi" w:hAnsi="Times New Roman"/>
          <w:sz w:val="24"/>
          <w:lang w:eastAsia="en-US"/>
        </w:rPr>
        <w:t xml:space="preserve">L’Associazione accetta che in relazione all’andamento dello stato epidemiologico di diffusione del virus le attività svolte presso le postazioni potranno essere oggetto di variazioni, in aumento o diminuzione, </w:t>
      </w:r>
      <w:r w:rsidR="00895AE8">
        <w:rPr>
          <w:rFonts w:ascii="Times New Roman" w:eastAsiaTheme="minorHAnsi" w:hAnsi="Times New Roman"/>
          <w:sz w:val="24"/>
          <w:lang w:eastAsia="en-US"/>
        </w:rPr>
        <w:t xml:space="preserve">sia </w:t>
      </w:r>
      <w:r w:rsidRPr="006D5E5D">
        <w:rPr>
          <w:rFonts w:ascii="Times New Roman" w:eastAsiaTheme="minorHAnsi" w:hAnsi="Times New Roman"/>
          <w:sz w:val="24"/>
          <w:lang w:eastAsia="en-US"/>
        </w:rPr>
        <w:t>in termini di orari</w:t>
      </w:r>
      <w:r w:rsidR="00895AE8">
        <w:rPr>
          <w:rFonts w:ascii="Times New Roman" w:eastAsiaTheme="minorHAnsi" w:hAnsi="Times New Roman"/>
          <w:sz w:val="24"/>
          <w:lang w:eastAsia="en-US"/>
        </w:rPr>
        <w:t>o</w:t>
      </w:r>
      <w:r w:rsidRPr="006D5E5D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895AE8">
        <w:rPr>
          <w:rFonts w:ascii="Times New Roman" w:eastAsiaTheme="minorHAnsi" w:hAnsi="Times New Roman"/>
          <w:sz w:val="24"/>
          <w:lang w:eastAsia="en-US"/>
        </w:rPr>
        <w:t>ch</w:t>
      </w:r>
      <w:r w:rsidRPr="006D5E5D">
        <w:rPr>
          <w:rFonts w:ascii="Times New Roman" w:eastAsiaTheme="minorHAnsi" w:hAnsi="Times New Roman"/>
          <w:sz w:val="24"/>
          <w:lang w:eastAsia="en-US"/>
        </w:rPr>
        <w:t>e di giorni di aper</w:t>
      </w:r>
      <w:r w:rsidR="00895AE8">
        <w:rPr>
          <w:rFonts w:ascii="Times New Roman" w:eastAsiaTheme="minorHAnsi" w:hAnsi="Times New Roman"/>
          <w:sz w:val="24"/>
          <w:lang w:eastAsia="en-US"/>
        </w:rPr>
        <w:t>t</w:t>
      </w:r>
      <w:r w:rsidRPr="006D5E5D">
        <w:rPr>
          <w:rFonts w:ascii="Times New Roman" w:eastAsiaTheme="minorHAnsi" w:hAnsi="Times New Roman"/>
          <w:sz w:val="24"/>
          <w:lang w:eastAsia="en-US"/>
        </w:rPr>
        <w:t>ura e chiusura</w:t>
      </w:r>
      <w:r w:rsidR="00895AE8">
        <w:rPr>
          <w:rFonts w:ascii="Times New Roman" w:eastAsiaTheme="minorHAnsi" w:hAnsi="Times New Roman"/>
          <w:sz w:val="24"/>
          <w:lang w:eastAsia="en-US"/>
        </w:rPr>
        <w:t xml:space="preserve"> delle singole postazioni</w:t>
      </w:r>
      <w:r w:rsidRPr="006D5E5D">
        <w:rPr>
          <w:rFonts w:ascii="Times New Roman" w:eastAsiaTheme="minorHAnsi" w:hAnsi="Times New Roman"/>
          <w:sz w:val="24"/>
          <w:lang w:eastAsia="en-US"/>
        </w:rPr>
        <w:t xml:space="preserve">, secondo le indicazioni che verranno fornite dal Dipartimento di Prevenzione della Asl di Bari. </w:t>
      </w:r>
    </w:p>
    <w:p w:rsidR="007026D8" w:rsidRDefault="007026D8" w:rsidP="005B40F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L’Associazione garantisce altresì l’applicazione di protocolli e disposizioni</w:t>
      </w:r>
      <w:r w:rsidR="00895AE8">
        <w:rPr>
          <w:rFonts w:ascii="Times New Roman" w:eastAsiaTheme="minorHAnsi" w:hAnsi="Times New Roman"/>
          <w:sz w:val="24"/>
          <w:lang w:eastAsia="en-US"/>
        </w:rPr>
        <w:t>/indicazioni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, fornite dal Dipartimento di Prevenzione ASL Bari in materia di sicurezza e sanificazione per quanto riguarda le attività di cui alla presente convenzione. </w:t>
      </w:r>
    </w:p>
    <w:p w:rsidR="003748B4" w:rsidRPr="007026D8" w:rsidRDefault="003748B4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ART. </w:t>
      </w:r>
      <w:r w:rsidR="00B526D9">
        <w:rPr>
          <w:rFonts w:ascii="Times New Roman" w:eastAsiaTheme="minorHAnsi" w:hAnsi="Times New Roman"/>
          <w:b/>
          <w:bCs/>
          <w:sz w:val="24"/>
          <w:lang w:eastAsia="en-US"/>
        </w:rPr>
        <w:t>5</w:t>
      </w: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 – Adempimenti a carico della </w:t>
      </w:r>
      <w:r w:rsidR="001810D0">
        <w:rPr>
          <w:rFonts w:ascii="Times New Roman" w:eastAsiaTheme="minorHAnsi" w:hAnsi="Times New Roman"/>
          <w:b/>
          <w:bCs/>
          <w:sz w:val="24"/>
          <w:lang w:eastAsia="en-US"/>
        </w:rPr>
        <w:t>Asl</w:t>
      </w:r>
    </w:p>
    <w:p w:rsid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La </w:t>
      </w:r>
      <w:r w:rsidR="00176DFA">
        <w:rPr>
          <w:rFonts w:ascii="Times New Roman" w:eastAsiaTheme="minorHAnsi" w:hAnsi="Times New Roman"/>
          <w:sz w:val="24"/>
          <w:lang w:eastAsia="en-US"/>
        </w:rPr>
        <w:t>Asl Bari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s’impegna a riconoscere all’Associazione il rimborso delle spese </w:t>
      </w:r>
      <w:r w:rsidR="00895AE8">
        <w:rPr>
          <w:rFonts w:ascii="Times New Roman" w:eastAsiaTheme="minorHAnsi" w:hAnsi="Times New Roman"/>
          <w:sz w:val="24"/>
          <w:lang w:eastAsia="en-US"/>
        </w:rPr>
        <w:t xml:space="preserve">effettivamente 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sostenute </w:t>
      </w:r>
      <w:r w:rsidR="00895AE8">
        <w:rPr>
          <w:rFonts w:ascii="Times New Roman" w:eastAsiaTheme="minorHAnsi" w:hAnsi="Times New Roman"/>
          <w:sz w:val="24"/>
          <w:lang w:eastAsia="en-US"/>
        </w:rPr>
        <w:t xml:space="preserve">e 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ammissibili secondo le indicazioni contenute nella presente convenzione fino al limite massimo di Euro </w:t>
      </w:r>
      <w:r w:rsidR="006D5E5D">
        <w:rPr>
          <w:rFonts w:ascii="Times New Roman" w:eastAsiaTheme="minorHAnsi" w:hAnsi="Times New Roman"/>
          <w:sz w:val="24"/>
          <w:lang w:eastAsia="en-US"/>
        </w:rPr>
        <w:t xml:space="preserve">30.000,00 </w:t>
      </w:r>
      <w:r w:rsidRPr="007026D8">
        <w:rPr>
          <w:rFonts w:ascii="Times New Roman" w:eastAsiaTheme="minorHAnsi" w:hAnsi="Times New Roman"/>
          <w:sz w:val="24"/>
          <w:lang w:eastAsia="en-US"/>
        </w:rPr>
        <w:t>mensili</w:t>
      </w:r>
      <w:r w:rsidR="006D5E5D">
        <w:rPr>
          <w:rFonts w:ascii="Times New Roman" w:eastAsiaTheme="minorHAnsi" w:hAnsi="Times New Roman"/>
          <w:sz w:val="24"/>
          <w:lang w:eastAsia="en-US"/>
        </w:rPr>
        <w:t>, oltre Iva se dovuta,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a postazione. </w:t>
      </w:r>
    </w:p>
    <w:p w:rsidR="003748B4" w:rsidRPr="007026D8" w:rsidRDefault="003748B4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B526D9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>ART. 6</w:t>
      </w:r>
      <w:r w:rsidR="007026D8"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 – Durata della convenzione </w:t>
      </w:r>
    </w:p>
    <w:p w:rsidR="00571C7D" w:rsidRDefault="007026D8" w:rsidP="00571C7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La presente convenzione ha durata a partire </w:t>
      </w:r>
      <w:r w:rsidR="00571C7D" w:rsidRPr="007026D8">
        <w:rPr>
          <w:rFonts w:ascii="Times New Roman" w:eastAsiaTheme="minorHAnsi" w:hAnsi="Times New Roman"/>
          <w:sz w:val="24"/>
          <w:lang w:eastAsia="en-US"/>
        </w:rPr>
        <w:t xml:space="preserve">dalla data del 01 </w:t>
      </w:r>
      <w:r w:rsidR="00571C7D">
        <w:rPr>
          <w:rFonts w:ascii="Times New Roman" w:eastAsiaTheme="minorHAnsi" w:hAnsi="Times New Roman"/>
          <w:sz w:val="24"/>
          <w:lang w:eastAsia="en-US"/>
        </w:rPr>
        <w:t>febbraio</w:t>
      </w:r>
      <w:r w:rsidR="00571C7D" w:rsidRPr="007026D8">
        <w:rPr>
          <w:rFonts w:ascii="Times New Roman" w:eastAsiaTheme="minorHAnsi" w:hAnsi="Times New Roman"/>
          <w:sz w:val="24"/>
          <w:lang w:eastAsia="en-US"/>
        </w:rPr>
        <w:t xml:space="preserve"> 202</w:t>
      </w:r>
      <w:r w:rsidR="00571C7D">
        <w:rPr>
          <w:rFonts w:ascii="Times New Roman" w:eastAsiaTheme="minorHAnsi" w:hAnsi="Times New Roman"/>
          <w:sz w:val="24"/>
          <w:lang w:eastAsia="en-US"/>
        </w:rPr>
        <w:t>2</w:t>
      </w:r>
      <w:r w:rsidR="00571C7D" w:rsidRPr="007026D8">
        <w:rPr>
          <w:rFonts w:ascii="Times New Roman" w:eastAsiaTheme="minorHAnsi" w:hAnsi="Times New Roman"/>
          <w:sz w:val="24"/>
          <w:lang w:eastAsia="en-US"/>
        </w:rPr>
        <w:t xml:space="preserve"> sino al 3</w:t>
      </w:r>
      <w:r w:rsidR="00516072">
        <w:rPr>
          <w:rFonts w:ascii="Times New Roman" w:eastAsiaTheme="minorHAnsi" w:hAnsi="Times New Roman"/>
          <w:sz w:val="24"/>
          <w:lang w:eastAsia="en-US"/>
        </w:rPr>
        <w:t>0</w:t>
      </w:r>
      <w:r w:rsidR="00571C7D" w:rsidRPr="007026D8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516072">
        <w:rPr>
          <w:rFonts w:ascii="Times New Roman" w:eastAsiaTheme="minorHAnsi" w:hAnsi="Times New Roman"/>
          <w:sz w:val="24"/>
          <w:lang w:eastAsia="en-US"/>
        </w:rPr>
        <w:t>aprile</w:t>
      </w:r>
      <w:r w:rsidR="00571C7D" w:rsidRPr="007026D8">
        <w:rPr>
          <w:rFonts w:ascii="Times New Roman" w:eastAsiaTheme="minorHAnsi" w:hAnsi="Times New Roman"/>
          <w:sz w:val="24"/>
          <w:lang w:eastAsia="en-US"/>
        </w:rPr>
        <w:t xml:space="preserve"> 202</w:t>
      </w:r>
      <w:r w:rsidR="00571C7D">
        <w:rPr>
          <w:rFonts w:ascii="Times New Roman" w:eastAsiaTheme="minorHAnsi" w:hAnsi="Times New Roman"/>
          <w:sz w:val="24"/>
          <w:lang w:eastAsia="en-US"/>
        </w:rPr>
        <w:t xml:space="preserve">2 per </w:t>
      </w:r>
      <w:r w:rsidR="00516072">
        <w:rPr>
          <w:rFonts w:ascii="Times New Roman" w:eastAsiaTheme="minorHAnsi" w:hAnsi="Times New Roman"/>
          <w:sz w:val="24"/>
          <w:lang w:eastAsia="en-US"/>
        </w:rPr>
        <w:t>un periodo complessivo di mesi tre</w:t>
      </w:r>
      <w:r w:rsidR="00571C7D" w:rsidRPr="007026D8">
        <w:rPr>
          <w:rFonts w:ascii="Times New Roman" w:eastAsiaTheme="minorHAnsi" w:hAnsi="Times New Roman"/>
          <w:sz w:val="24"/>
          <w:lang w:eastAsia="en-US"/>
        </w:rPr>
        <w:t>.</w:t>
      </w:r>
    </w:p>
    <w:p w:rsidR="007026D8" w:rsidRDefault="00571C7D" w:rsidP="00571C7D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L’</w:t>
      </w:r>
      <w:r w:rsidR="00CD1647">
        <w:rPr>
          <w:rFonts w:ascii="Times New Roman" w:eastAsiaTheme="minorHAnsi" w:hAnsi="Times New Roman"/>
          <w:sz w:val="24"/>
          <w:lang w:eastAsia="en-US"/>
        </w:rPr>
        <w:t>Azienda Sanitaria locale della P</w:t>
      </w:r>
      <w:r>
        <w:rPr>
          <w:rFonts w:ascii="Times New Roman" w:eastAsiaTheme="minorHAnsi" w:hAnsi="Times New Roman"/>
          <w:sz w:val="24"/>
          <w:lang w:eastAsia="en-US"/>
        </w:rPr>
        <w:t xml:space="preserve">rovincia di Bari si riserva, in ragione delle necessità correlate al permanere dello stato pandemico, di prorogare il servizio in parola, agli stessi patti e condizioni qui contenuti, per un periodo di ulteriori mesi </w:t>
      </w:r>
      <w:r w:rsidR="002011D9">
        <w:rPr>
          <w:rFonts w:ascii="Times New Roman" w:eastAsiaTheme="minorHAnsi" w:hAnsi="Times New Roman"/>
          <w:sz w:val="24"/>
          <w:lang w:eastAsia="en-US"/>
        </w:rPr>
        <w:t>tre</w:t>
      </w:r>
      <w:r>
        <w:rPr>
          <w:rFonts w:ascii="Times New Roman" w:eastAsiaTheme="minorHAnsi" w:hAnsi="Times New Roman"/>
          <w:sz w:val="24"/>
          <w:lang w:eastAsia="en-US"/>
        </w:rPr>
        <w:t>, sino alla data del 3</w:t>
      </w:r>
      <w:r w:rsidR="00516072">
        <w:rPr>
          <w:rFonts w:ascii="Times New Roman" w:eastAsiaTheme="minorHAnsi" w:hAnsi="Times New Roman"/>
          <w:sz w:val="24"/>
          <w:lang w:eastAsia="en-US"/>
        </w:rPr>
        <w:t>1</w:t>
      </w:r>
      <w:r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516072">
        <w:rPr>
          <w:rFonts w:ascii="Times New Roman" w:eastAsiaTheme="minorHAnsi" w:hAnsi="Times New Roman"/>
          <w:sz w:val="24"/>
          <w:lang w:eastAsia="en-US"/>
        </w:rPr>
        <w:t>luglio</w:t>
      </w:r>
      <w:r>
        <w:rPr>
          <w:rFonts w:ascii="Times New Roman" w:eastAsiaTheme="minorHAnsi" w:hAnsi="Times New Roman"/>
          <w:sz w:val="24"/>
          <w:lang w:eastAsia="en-US"/>
        </w:rPr>
        <w:t xml:space="preserve"> 2022.</w:t>
      </w:r>
    </w:p>
    <w:p w:rsidR="003748B4" w:rsidRPr="007026D8" w:rsidRDefault="003748B4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ART. </w:t>
      </w:r>
      <w:r w:rsidR="00B526D9">
        <w:rPr>
          <w:rFonts w:ascii="Times New Roman" w:eastAsiaTheme="minorHAnsi" w:hAnsi="Times New Roman"/>
          <w:b/>
          <w:bCs/>
          <w:sz w:val="24"/>
          <w:lang w:eastAsia="en-US"/>
        </w:rPr>
        <w:t>7</w:t>
      </w: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 – Spese ammissibili </w:t>
      </w:r>
    </w:p>
    <w:p w:rsidR="006D5E5D" w:rsidRDefault="007026D8" w:rsidP="00CD1647">
      <w:pPr>
        <w:autoSpaceDE w:val="0"/>
        <w:autoSpaceDN w:val="0"/>
        <w:adjustRightInd w:val="0"/>
        <w:spacing w:after="137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1. Le spese ammissibili saranno oggetto di dettagliata rendicontazione, e dovranno essere imputabili in via esclusiva alle attività oggetto della presente convenzione e riconducibili alle voci </w:t>
      </w:r>
      <w:r w:rsidR="00F9274E">
        <w:rPr>
          <w:rFonts w:ascii="Times New Roman" w:eastAsiaTheme="minorHAnsi" w:hAnsi="Times New Roman"/>
          <w:sz w:val="24"/>
          <w:lang w:eastAsia="en-US"/>
        </w:rPr>
        <w:t>qui di seguito riportate</w:t>
      </w:r>
      <w:r w:rsidR="00CD1647">
        <w:rPr>
          <w:rFonts w:ascii="Times New Roman" w:eastAsiaTheme="minorHAnsi" w:hAnsi="Times New Roman"/>
          <w:sz w:val="24"/>
          <w:lang w:eastAsia="en-US"/>
        </w:rPr>
        <w:t xml:space="preserve">. 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CD1647" w:rsidRDefault="00CD1647" w:rsidP="00F927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  <w:lang w:eastAsia="en-US"/>
        </w:rPr>
      </w:pPr>
    </w:p>
    <w:p w:rsidR="00F9274E" w:rsidRDefault="00F9274E" w:rsidP="00F927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  <w:lang w:eastAsia="en-US"/>
        </w:rPr>
      </w:pPr>
      <w:r w:rsidRPr="00003679">
        <w:rPr>
          <w:rFonts w:ascii="Times New Roman" w:eastAsia="ArialMT" w:hAnsi="Times New Roman"/>
          <w:color w:val="000000"/>
          <w:sz w:val="24"/>
          <w:lang w:eastAsia="en-US"/>
        </w:rPr>
        <w:t>Sono rimborsabili - quale recupero di spese effettivamente sostenute - i seguenti oneri e spese</w:t>
      </w:r>
      <w:r>
        <w:rPr>
          <w:rFonts w:ascii="Times New Roman" w:eastAsia="ArialMT" w:hAnsi="Times New Roman"/>
          <w:color w:val="000000"/>
          <w:sz w:val="24"/>
          <w:lang w:eastAsia="en-US"/>
        </w:rPr>
        <w:t xml:space="preserve"> </w:t>
      </w:r>
      <w:r w:rsidRPr="00003679">
        <w:rPr>
          <w:rFonts w:ascii="Times New Roman" w:eastAsia="ArialMT" w:hAnsi="Times New Roman"/>
          <w:color w:val="000000"/>
          <w:sz w:val="24"/>
          <w:lang w:eastAsia="en-US"/>
        </w:rPr>
        <w:t>debitamente documentati:</w:t>
      </w:r>
    </w:p>
    <w:p w:rsidR="00CD1647" w:rsidRPr="00003679" w:rsidRDefault="00CD1647" w:rsidP="00F927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  <w:lang w:eastAsia="en-US"/>
        </w:rPr>
      </w:pPr>
    </w:p>
    <w:p w:rsidR="00F9274E" w:rsidRPr="00003679" w:rsidRDefault="00F9274E" w:rsidP="00F927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  <w:lang w:eastAsia="en-US"/>
        </w:rPr>
      </w:pPr>
      <w:r w:rsidRPr="006D5E5D">
        <w:rPr>
          <w:rFonts w:ascii="Times New Roman" w:eastAsia="ArialMT" w:hAnsi="Times New Roman"/>
          <w:b/>
          <w:color w:val="000000"/>
          <w:sz w:val="24"/>
          <w:u w:val="single"/>
          <w:lang w:eastAsia="en-US"/>
        </w:rPr>
        <w:lastRenderedPageBreak/>
        <w:t>- Costi Diretti</w:t>
      </w:r>
      <w:r w:rsidRPr="00003679">
        <w:rPr>
          <w:rFonts w:ascii="Times New Roman" w:eastAsia="ArialMT" w:hAnsi="Times New Roman"/>
          <w:color w:val="000000"/>
          <w:sz w:val="24"/>
          <w:lang w:eastAsia="en-US"/>
        </w:rPr>
        <w:t>:</w:t>
      </w:r>
    </w:p>
    <w:p w:rsidR="00F9274E" w:rsidRPr="00003679" w:rsidRDefault="00F9274E" w:rsidP="00F927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  <w:lang w:eastAsia="en-US"/>
        </w:rPr>
      </w:pPr>
      <w:r w:rsidRPr="00003679">
        <w:rPr>
          <w:rFonts w:ascii="Times New Roman" w:eastAsia="ArialMT" w:hAnsi="Times New Roman"/>
          <w:color w:val="000000"/>
          <w:sz w:val="24"/>
          <w:lang w:eastAsia="en-US"/>
        </w:rPr>
        <w:t>Spese effettivamente sostenute dai volontari durante l'attività oggetto della convenzione, nello</w:t>
      </w:r>
      <w:r>
        <w:rPr>
          <w:rFonts w:ascii="Times New Roman" w:eastAsia="ArialMT" w:hAnsi="Times New Roman"/>
          <w:color w:val="000000"/>
          <w:sz w:val="24"/>
          <w:lang w:eastAsia="en-US"/>
        </w:rPr>
        <w:t xml:space="preserve"> </w:t>
      </w:r>
      <w:r w:rsidRPr="00003679">
        <w:rPr>
          <w:rFonts w:ascii="Times New Roman" w:eastAsia="ArialMT" w:hAnsi="Times New Roman"/>
          <w:color w:val="000000"/>
          <w:sz w:val="24"/>
          <w:lang w:eastAsia="en-US"/>
        </w:rPr>
        <w:t>specifico:</w:t>
      </w:r>
    </w:p>
    <w:p w:rsidR="00F9274E" w:rsidRDefault="00F9274E" w:rsidP="00F927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bookmarkStart w:id="1" w:name="_Hlk92906469"/>
      <w:r>
        <w:rPr>
          <w:rFonts w:ascii="Times New Roman" w:eastAsia="ArialMT" w:hAnsi="Times New Roman"/>
          <w:color w:val="000000"/>
          <w:sz w:val="24"/>
        </w:rPr>
        <w:t xml:space="preserve">Costo del personale sanitario (infermieri e/o assistenti sanitari); si precisa che il costo orario degli infermieri e degli assistenti sanitari, </w:t>
      </w:r>
      <w:r w:rsidR="001E51AA">
        <w:rPr>
          <w:rFonts w:ascii="Times New Roman" w:eastAsia="ArialMT" w:hAnsi="Times New Roman"/>
          <w:color w:val="000000"/>
          <w:sz w:val="24"/>
        </w:rPr>
        <w:t>comprensivo di oneri a carico del datore di lavoro e oneri fiscali e retribuitivi, non potrà essere inferiore a quello previsto dal CCNL di applicazione dichiarato, fatte salve agevolazioni di natura fiscale e/o contributiva o di altro tipo di cui gode l’Associazione</w:t>
      </w:r>
      <w:r>
        <w:rPr>
          <w:rFonts w:ascii="Times New Roman" w:eastAsia="ArialMT" w:hAnsi="Times New Roman"/>
          <w:color w:val="000000"/>
          <w:sz w:val="24"/>
        </w:rPr>
        <w:t>;</w:t>
      </w:r>
    </w:p>
    <w:bookmarkEnd w:id="1"/>
    <w:p w:rsidR="00F9274E" w:rsidRPr="00EC49D2" w:rsidRDefault="00F9274E" w:rsidP="00F927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 xml:space="preserve">Spese per coperture assicurative del personale;  </w:t>
      </w:r>
    </w:p>
    <w:p w:rsidR="00F9274E" w:rsidRDefault="00F9274E" w:rsidP="00F927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 xml:space="preserve">Spese </w:t>
      </w:r>
      <w:r w:rsidRPr="00B407A3">
        <w:rPr>
          <w:rFonts w:ascii="Times New Roman" w:eastAsia="ArialMT" w:hAnsi="Times New Roman"/>
          <w:color w:val="000000"/>
          <w:sz w:val="24"/>
        </w:rPr>
        <w:t>per trasporti: da presentare ai fini del rimborso prospetto riepilogativo individuale dal quale risultino le percorrenze giornaliere di andata e ritorno, i km totali ed il rimborso spettante, nell'importo</w:t>
      </w:r>
      <w:r>
        <w:rPr>
          <w:rFonts w:ascii="Times New Roman" w:eastAsia="ArialMT" w:hAnsi="Times New Roman"/>
          <w:color w:val="000000"/>
          <w:sz w:val="24"/>
        </w:rPr>
        <w:t xml:space="preserve"> </w:t>
      </w:r>
      <w:r w:rsidRPr="00B407A3">
        <w:rPr>
          <w:rFonts w:ascii="Times New Roman" w:eastAsia="ArialMT" w:hAnsi="Times New Roman"/>
          <w:color w:val="000000"/>
          <w:sz w:val="24"/>
        </w:rPr>
        <w:t>massimo di 1/5 del costo della benzina per</w:t>
      </w:r>
      <w:r>
        <w:rPr>
          <w:rFonts w:ascii="Times New Roman" w:eastAsia="ArialMT" w:hAnsi="Times New Roman"/>
          <w:color w:val="000000"/>
          <w:sz w:val="24"/>
        </w:rPr>
        <w:t xml:space="preserve"> km percorso;</w:t>
      </w:r>
    </w:p>
    <w:p w:rsidR="00F9274E" w:rsidRDefault="00805A9D" w:rsidP="00F927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>S</w:t>
      </w:r>
      <w:r w:rsidR="00F9274E">
        <w:rPr>
          <w:rFonts w:ascii="Times New Roman" w:eastAsia="ArialMT" w:hAnsi="Times New Roman"/>
          <w:color w:val="000000"/>
          <w:sz w:val="24"/>
        </w:rPr>
        <w:t>pese per pulizia e sanificazione dei locali a</w:t>
      </w:r>
      <w:r w:rsidR="005B40FD">
        <w:rPr>
          <w:rFonts w:ascii="Times New Roman" w:eastAsia="ArialMT" w:hAnsi="Times New Roman"/>
          <w:color w:val="000000"/>
          <w:sz w:val="24"/>
        </w:rPr>
        <w:t>ssegnati e dei mezzi utilizzati</w:t>
      </w:r>
    </w:p>
    <w:p w:rsidR="005B40FD" w:rsidRDefault="005B40FD" w:rsidP="005B40FD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</w:p>
    <w:p w:rsidR="001E51AA" w:rsidRPr="001E51AA" w:rsidRDefault="001E51AA" w:rsidP="001E51AA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="ArialMT" w:hAnsi="Times New Roman"/>
          <w:b/>
          <w:color w:val="000000"/>
          <w:sz w:val="24"/>
          <w:u w:val="single"/>
        </w:rPr>
      </w:pPr>
      <w:r>
        <w:rPr>
          <w:rFonts w:ascii="Times New Roman" w:eastAsia="ArialMT" w:hAnsi="Times New Roman"/>
          <w:b/>
          <w:color w:val="000000"/>
          <w:sz w:val="24"/>
          <w:u w:val="single"/>
        </w:rPr>
        <w:t>C</w:t>
      </w:r>
      <w:r w:rsidRPr="001E51AA">
        <w:rPr>
          <w:rFonts w:ascii="Times New Roman" w:eastAsia="ArialMT" w:hAnsi="Times New Roman"/>
          <w:b/>
          <w:color w:val="000000"/>
          <w:sz w:val="24"/>
          <w:u w:val="single"/>
        </w:rPr>
        <w:t xml:space="preserve">osti indiretti </w:t>
      </w:r>
    </w:p>
    <w:p w:rsidR="00F9274E" w:rsidRPr="00B407A3" w:rsidRDefault="00F9274E" w:rsidP="00F9274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 w:rsidRPr="00B407A3">
        <w:rPr>
          <w:rFonts w:ascii="Times New Roman" w:eastAsia="ArialMT" w:hAnsi="Times New Roman"/>
          <w:color w:val="000000"/>
          <w:sz w:val="24"/>
        </w:rPr>
        <w:t xml:space="preserve">L'eventuale rimborso </w:t>
      </w:r>
      <w:r w:rsidR="001E51AA">
        <w:rPr>
          <w:rFonts w:ascii="Times New Roman" w:eastAsia="ArialMT" w:hAnsi="Times New Roman"/>
          <w:color w:val="000000"/>
          <w:sz w:val="24"/>
        </w:rPr>
        <w:t>di tali costi avverrà</w:t>
      </w:r>
      <w:r w:rsidRPr="00B407A3">
        <w:rPr>
          <w:rFonts w:ascii="Times New Roman" w:eastAsia="ArialMT" w:hAnsi="Times New Roman"/>
          <w:color w:val="000000"/>
          <w:sz w:val="24"/>
        </w:rPr>
        <w:t xml:space="preserve"> esclusivamente ove correlati all’espletamento delle funzioni</w:t>
      </w:r>
      <w:r>
        <w:rPr>
          <w:rFonts w:ascii="Times New Roman" w:eastAsia="ArialMT" w:hAnsi="Times New Roman"/>
          <w:color w:val="000000"/>
          <w:sz w:val="24"/>
        </w:rPr>
        <w:t xml:space="preserve"> assegnate:</w:t>
      </w:r>
    </w:p>
    <w:p w:rsidR="00F9274E" w:rsidRDefault="00F9274E" w:rsidP="00F927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bookmarkStart w:id="2" w:name="_Hlk92906504"/>
      <w:r>
        <w:rPr>
          <w:rFonts w:ascii="Times New Roman" w:eastAsia="ArialMT" w:hAnsi="Times New Roman"/>
          <w:color w:val="000000"/>
          <w:sz w:val="24"/>
        </w:rPr>
        <w:t xml:space="preserve">Costo del personale amministrativo; si precisa che il costo orario </w:t>
      </w:r>
      <w:r w:rsidR="006D5E5D">
        <w:rPr>
          <w:rFonts w:ascii="Times New Roman" w:eastAsia="ArialMT" w:hAnsi="Times New Roman"/>
          <w:color w:val="000000"/>
          <w:sz w:val="24"/>
        </w:rPr>
        <w:t>del personale amministrativo</w:t>
      </w:r>
      <w:r>
        <w:rPr>
          <w:rFonts w:ascii="Times New Roman" w:eastAsia="ArialMT" w:hAnsi="Times New Roman"/>
          <w:color w:val="000000"/>
          <w:sz w:val="24"/>
        </w:rPr>
        <w:t xml:space="preserve">, </w:t>
      </w:r>
      <w:r w:rsidR="001E51AA">
        <w:rPr>
          <w:rFonts w:ascii="Times New Roman" w:eastAsia="ArialMT" w:hAnsi="Times New Roman"/>
          <w:color w:val="000000"/>
          <w:sz w:val="24"/>
        </w:rPr>
        <w:t>comprensivo di oneri a carico del datore di lavoro e oneri fiscali e retribuitivi, non potrà essere inferiore a quello previsto dal CCNL di applicazione dichiarato, fatte salve agevolazioni di natura fiscale e/o contributiva o di altro tipo di cui gode l’Associazione</w:t>
      </w:r>
      <w:r>
        <w:rPr>
          <w:rFonts w:ascii="Times New Roman" w:eastAsia="ArialMT" w:hAnsi="Times New Roman"/>
          <w:color w:val="000000"/>
          <w:sz w:val="24"/>
        </w:rPr>
        <w:t>;</w:t>
      </w:r>
    </w:p>
    <w:p w:rsidR="006D5E5D" w:rsidRPr="00A13A72" w:rsidRDefault="006D5E5D" w:rsidP="006D5E5D">
      <w:pPr>
        <w:pStyle w:val="Paragrafoelenco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 xml:space="preserve">Costo del personale addetto alla logistica: </w:t>
      </w:r>
      <w:r w:rsidRPr="00530393">
        <w:rPr>
          <w:rFonts w:ascii="Times New Roman" w:eastAsia="ArialMT" w:hAnsi="Times New Roman"/>
          <w:color w:val="000000"/>
          <w:sz w:val="24"/>
        </w:rPr>
        <w:t xml:space="preserve">si precisa che il costo </w:t>
      </w:r>
      <w:r>
        <w:rPr>
          <w:rFonts w:ascii="Times New Roman" w:eastAsia="ArialMT" w:hAnsi="Times New Roman"/>
          <w:color w:val="000000"/>
          <w:sz w:val="24"/>
        </w:rPr>
        <w:t>del personale addetto alla logistica</w:t>
      </w:r>
      <w:r w:rsidR="001E51AA">
        <w:rPr>
          <w:rFonts w:ascii="Times New Roman" w:eastAsia="ArialMT" w:hAnsi="Times New Roman"/>
          <w:color w:val="000000"/>
          <w:sz w:val="24"/>
        </w:rPr>
        <w:t>, comprensivo di oneri a carico del datore di lavoro e oneri fiscali e retribuitivi, non potrà essere inferiore a quello previsto dal CCNL di applicazione dichiarato, fatte salve agevolazioni di natura fiscale e/o contributiva o di altro tipo di cui gode l’Associazione</w:t>
      </w:r>
      <w:r w:rsidRPr="00530393">
        <w:rPr>
          <w:rFonts w:ascii="Times New Roman" w:eastAsia="ArialMT" w:hAnsi="Times New Roman"/>
          <w:color w:val="000000"/>
          <w:sz w:val="24"/>
        </w:rPr>
        <w:t>;</w:t>
      </w:r>
      <w:r w:rsidRPr="00A13A72">
        <w:rPr>
          <w:rFonts w:ascii="Times New Roman" w:eastAsia="ArialMT" w:hAnsi="Times New Roman"/>
          <w:color w:val="000000"/>
          <w:sz w:val="24"/>
        </w:rPr>
        <w:t xml:space="preserve"> </w:t>
      </w:r>
    </w:p>
    <w:bookmarkEnd w:id="2"/>
    <w:p w:rsidR="00F9274E" w:rsidRPr="00B407A3" w:rsidRDefault="00805A9D" w:rsidP="00F927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>Rimborso</w:t>
      </w:r>
      <w:r w:rsidR="00F9274E" w:rsidRPr="00B407A3">
        <w:rPr>
          <w:rFonts w:ascii="Times New Roman" w:eastAsia="ArialMT" w:hAnsi="Times New Roman"/>
          <w:color w:val="000000"/>
          <w:sz w:val="24"/>
        </w:rPr>
        <w:t xml:space="preserve"> per dispositivi di prevenzione e protezione individuali utilizzati nell'ambito dell'attività;</w:t>
      </w:r>
    </w:p>
    <w:p w:rsidR="001E51AA" w:rsidRDefault="001E51AA" w:rsidP="001E51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>Rimborso per acquisto ROT;</w:t>
      </w:r>
    </w:p>
    <w:p w:rsidR="001E51AA" w:rsidRDefault="001E51AA" w:rsidP="001E51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>Rimborso per spese smaltimento rifiuti effettuata ai sensi della vigente normativa in materia (allegare documenti di smaltimento);</w:t>
      </w:r>
    </w:p>
    <w:p w:rsidR="001E51AA" w:rsidRDefault="001E51AA" w:rsidP="001E51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lastRenderedPageBreak/>
        <w:t>Ammortamento spese contenitori isotermici terziario per il trasporto di tamponi (categoria B codice UN3373) in relazione alla durata dell’affidamento;</w:t>
      </w:r>
    </w:p>
    <w:p w:rsidR="001E51AA" w:rsidRDefault="001E51AA" w:rsidP="001E51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>Ammortamento spese per frigorifero per la conservazione dei tamponi (2 - 8 ° C) in relazione alla durata dell’affidamento;</w:t>
      </w:r>
    </w:p>
    <w:p w:rsidR="001E51AA" w:rsidRPr="00B407A3" w:rsidRDefault="001E51AA" w:rsidP="001E51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>O</w:t>
      </w:r>
      <w:r w:rsidRPr="00B407A3">
        <w:rPr>
          <w:rFonts w:ascii="Times New Roman" w:eastAsia="ArialMT" w:hAnsi="Times New Roman"/>
          <w:color w:val="000000"/>
          <w:sz w:val="24"/>
        </w:rPr>
        <w:t xml:space="preserve">neri relativi alla copertura assicurativa: per la quota imputabile direttamente all'attività </w:t>
      </w:r>
      <w:r>
        <w:rPr>
          <w:rFonts w:ascii="Times New Roman" w:eastAsia="ArialMT" w:hAnsi="Times New Roman"/>
          <w:color w:val="000000"/>
          <w:sz w:val="24"/>
        </w:rPr>
        <w:t xml:space="preserve">e al periodo </w:t>
      </w:r>
      <w:r w:rsidRPr="00B407A3">
        <w:rPr>
          <w:rFonts w:ascii="Times New Roman" w:eastAsia="ArialMT" w:hAnsi="Times New Roman"/>
          <w:color w:val="000000"/>
          <w:sz w:val="24"/>
        </w:rPr>
        <w:t>oggetto della</w:t>
      </w:r>
      <w:r>
        <w:rPr>
          <w:rFonts w:ascii="Times New Roman" w:eastAsia="ArialMT" w:hAnsi="Times New Roman"/>
          <w:color w:val="000000"/>
          <w:sz w:val="24"/>
        </w:rPr>
        <w:t xml:space="preserve"> </w:t>
      </w:r>
      <w:r w:rsidRPr="00B407A3">
        <w:rPr>
          <w:rFonts w:ascii="Times New Roman" w:eastAsia="ArialMT" w:hAnsi="Times New Roman"/>
          <w:color w:val="000000"/>
          <w:sz w:val="24"/>
        </w:rPr>
        <w:t>presente convenzione;</w:t>
      </w:r>
    </w:p>
    <w:p w:rsidR="00F9274E" w:rsidRPr="001E51AA" w:rsidRDefault="001E51AA" w:rsidP="001E51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color w:val="000000"/>
          <w:sz w:val="24"/>
        </w:rPr>
      </w:pPr>
      <w:r>
        <w:rPr>
          <w:rFonts w:ascii="Times New Roman" w:eastAsia="ArialMT" w:hAnsi="Times New Roman"/>
          <w:color w:val="000000"/>
          <w:sz w:val="24"/>
        </w:rPr>
        <w:t>C</w:t>
      </w:r>
      <w:r w:rsidRPr="00B407A3">
        <w:rPr>
          <w:rFonts w:ascii="Times New Roman" w:eastAsia="ArialMT" w:hAnsi="Times New Roman"/>
          <w:color w:val="000000"/>
          <w:sz w:val="24"/>
        </w:rPr>
        <w:t xml:space="preserve">osti indiretti limitatamente alla quota parte imputabile direttamente all'attività </w:t>
      </w:r>
      <w:r>
        <w:rPr>
          <w:rFonts w:ascii="Times New Roman" w:eastAsia="ArialMT" w:hAnsi="Times New Roman"/>
          <w:color w:val="000000"/>
          <w:sz w:val="24"/>
        </w:rPr>
        <w:t xml:space="preserve">e al periodo </w:t>
      </w:r>
      <w:r w:rsidRPr="00B407A3">
        <w:rPr>
          <w:rFonts w:ascii="Times New Roman" w:eastAsia="ArialMT" w:hAnsi="Times New Roman"/>
          <w:color w:val="000000"/>
          <w:sz w:val="24"/>
        </w:rPr>
        <w:t>oggetto della</w:t>
      </w:r>
      <w:r>
        <w:rPr>
          <w:rFonts w:ascii="Times New Roman" w:eastAsia="ArialMT" w:hAnsi="Times New Roman"/>
          <w:color w:val="000000"/>
          <w:sz w:val="24"/>
        </w:rPr>
        <w:t xml:space="preserve"> presente convenzione </w:t>
      </w:r>
      <w:r w:rsidRPr="00B407A3">
        <w:rPr>
          <w:rFonts w:ascii="Times New Roman" w:eastAsia="ArialMT" w:hAnsi="Times New Roman"/>
          <w:color w:val="000000"/>
          <w:sz w:val="24"/>
        </w:rPr>
        <w:t>(costi telefo</w:t>
      </w:r>
      <w:r>
        <w:rPr>
          <w:rFonts w:ascii="Times New Roman" w:eastAsia="ArialMT" w:hAnsi="Times New Roman"/>
          <w:color w:val="000000"/>
          <w:sz w:val="24"/>
        </w:rPr>
        <w:t>n</w:t>
      </w:r>
      <w:r w:rsidRPr="00B407A3">
        <w:rPr>
          <w:rFonts w:ascii="Times New Roman" w:eastAsia="ArialMT" w:hAnsi="Times New Roman"/>
          <w:color w:val="000000"/>
          <w:sz w:val="24"/>
        </w:rPr>
        <w:t xml:space="preserve">ici, </w:t>
      </w:r>
      <w:r>
        <w:rPr>
          <w:rFonts w:ascii="Times New Roman" w:eastAsia="ArialMT" w:hAnsi="Times New Roman"/>
          <w:color w:val="000000"/>
          <w:sz w:val="24"/>
        </w:rPr>
        <w:t>etichettatrici, postazioni pc, costi per collegamento Internet).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2. Potrà essere inserito anche personale dipendente a contra</w:t>
      </w:r>
      <w:r w:rsidR="00176DFA">
        <w:rPr>
          <w:rFonts w:ascii="Times New Roman" w:eastAsiaTheme="minorHAnsi" w:hAnsi="Times New Roman"/>
          <w:sz w:val="24"/>
          <w:lang w:eastAsia="en-US"/>
        </w:rPr>
        <w:t>tto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o nei limi consen</w:t>
      </w:r>
      <w:r w:rsidR="00F9274E">
        <w:rPr>
          <w:rFonts w:ascii="Times New Roman" w:eastAsiaTheme="minorHAnsi" w:hAnsi="Times New Roman"/>
          <w:sz w:val="24"/>
          <w:lang w:eastAsia="en-US"/>
        </w:rPr>
        <w:t>titi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dalla norma</w:t>
      </w:r>
      <w:r w:rsidR="00F9274E">
        <w:rPr>
          <w:rFonts w:ascii="Times New Roman" w:eastAsiaTheme="minorHAnsi" w:hAnsi="Times New Roman"/>
          <w:sz w:val="24"/>
          <w:lang w:eastAsia="en-US"/>
        </w:rPr>
        <w:t>ti</w:t>
      </w:r>
      <w:r w:rsidRPr="007026D8">
        <w:rPr>
          <w:rFonts w:ascii="Times New Roman" w:eastAsiaTheme="minorHAnsi" w:hAnsi="Times New Roman"/>
          <w:sz w:val="24"/>
          <w:lang w:eastAsia="en-US"/>
        </w:rPr>
        <w:t>va vigente per l’</w:t>
      </w:r>
      <w:r w:rsidR="00176DFA" w:rsidRPr="007026D8">
        <w:rPr>
          <w:rFonts w:ascii="Times New Roman" w:eastAsiaTheme="minorHAnsi" w:hAnsi="Times New Roman"/>
          <w:sz w:val="24"/>
          <w:lang w:eastAsia="en-US"/>
        </w:rPr>
        <w:t>a</w:t>
      </w:r>
      <w:r w:rsidR="00176DFA">
        <w:rPr>
          <w:rFonts w:ascii="Times New Roman" w:eastAsiaTheme="minorHAnsi" w:hAnsi="Times New Roman"/>
          <w:sz w:val="24"/>
          <w:lang w:eastAsia="en-US"/>
        </w:rPr>
        <w:t>tti</w:t>
      </w:r>
      <w:r w:rsidR="00176DFA" w:rsidRPr="007026D8">
        <w:rPr>
          <w:rFonts w:ascii="Times New Roman" w:eastAsiaTheme="minorHAnsi" w:hAnsi="Times New Roman"/>
          <w:sz w:val="24"/>
          <w:lang w:eastAsia="en-US"/>
        </w:rPr>
        <w:t>vità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 di volontariato ovvero nella misura non superiore al 50% del numero dei volontari.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ART. </w:t>
      </w:r>
      <w:r w:rsidR="00B526D9">
        <w:rPr>
          <w:rFonts w:ascii="Times New Roman" w:eastAsiaTheme="minorHAnsi" w:hAnsi="Times New Roman"/>
          <w:b/>
          <w:bCs/>
          <w:sz w:val="24"/>
          <w:lang w:eastAsia="en-US"/>
        </w:rPr>
        <w:t>8</w:t>
      </w: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 – Rimborso delle spese </w:t>
      </w:r>
    </w:p>
    <w:p w:rsidR="00176DFA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>1. Il rimborso delle spese avverrà a seguito di ista</w:t>
      </w:r>
      <w:r w:rsidR="00176DFA">
        <w:rPr>
          <w:rFonts w:ascii="Times New Roman" w:eastAsiaTheme="minorHAnsi" w:hAnsi="Times New Roman"/>
          <w:sz w:val="24"/>
          <w:lang w:eastAsia="en-US"/>
        </w:rPr>
        <w:t>nza da parte dell’Associazione, in linea con le prescrizioni normative di cui al comma 3 dell’art. 33 e al comma 2 dell’art. 56 del D. Lgs. n. 117/2017.</w:t>
      </w:r>
    </w:p>
    <w:p w:rsidR="007026D8" w:rsidRPr="007026D8" w:rsidRDefault="00176DFA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L’istanza</w:t>
      </w:r>
      <w:r w:rsidR="00805A9D">
        <w:rPr>
          <w:rFonts w:ascii="Times New Roman" w:eastAsiaTheme="minorHAnsi" w:hAnsi="Times New Roman"/>
          <w:sz w:val="24"/>
          <w:lang w:eastAsia="en-US"/>
        </w:rPr>
        <w:t xml:space="preserve"> di rimborso</w:t>
      </w:r>
      <w:r>
        <w:rPr>
          <w:rFonts w:ascii="Times New Roman" w:eastAsiaTheme="minorHAnsi" w:hAnsi="Times New Roman"/>
          <w:sz w:val="24"/>
          <w:lang w:eastAsia="en-US"/>
        </w:rPr>
        <w:t xml:space="preserve">, redatta ai sensi e per gli effetti di quanto previsto dagli art. 45 e 46 e consapevoli delle responsabilità penali di cui all’art. 76 del D.P.R. n. 445/2000, </w:t>
      </w:r>
      <w:r w:rsidR="00F9274E" w:rsidRPr="007026D8">
        <w:rPr>
          <w:rFonts w:ascii="Times New Roman" w:eastAsiaTheme="minorHAnsi" w:hAnsi="Times New Roman"/>
          <w:sz w:val="24"/>
          <w:lang w:eastAsia="en-US"/>
        </w:rPr>
        <w:t>dovrà essere presentata</w:t>
      </w:r>
      <w:r>
        <w:rPr>
          <w:rFonts w:ascii="Times New Roman" w:eastAsiaTheme="minorHAnsi" w:hAnsi="Times New Roman"/>
          <w:sz w:val="24"/>
          <w:lang w:eastAsia="en-US"/>
        </w:rPr>
        <w:t xml:space="preserve"> al Dipartimento di prevenzione</w:t>
      </w:r>
      <w:r w:rsidR="007026D8" w:rsidRPr="007026D8">
        <w:rPr>
          <w:rFonts w:ascii="Times New Roman" w:eastAsiaTheme="minorHAnsi" w:hAnsi="Times New Roman"/>
          <w:sz w:val="24"/>
          <w:lang w:eastAsia="en-US"/>
        </w:rPr>
        <w:t xml:space="preserve"> la prima settimana di ogni mese</w:t>
      </w:r>
      <w:r w:rsidR="00805A9D">
        <w:rPr>
          <w:rFonts w:ascii="Times New Roman" w:eastAsiaTheme="minorHAnsi" w:hAnsi="Times New Roman"/>
          <w:sz w:val="24"/>
          <w:lang w:eastAsia="en-US"/>
        </w:rPr>
        <w:t xml:space="preserve"> successivo a quello</w:t>
      </w:r>
      <w:r w:rsidR="007026D8" w:rsidRPr="007026D8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805A9D">
        <w:rPr>
          <w:rFonts w:ascii="Times New Roman" w:eastAsiaTheme="minorHAnsi" w:hAnsi="Times New Roman"/>
          <w:sz w:val="24"/>
          <w:lang w:eastAsia="en-US"/>
        </w:rPr>
        <w:t>di effettuazione delle attività, in</w:t>
      </w:r>
      <w:r w:rsidR="007026D8" w:rsidRPr="007026D8">
        <w:rPr>
          <w:rFonts w:ascii="Times New Roman" w:eastAsiaTheme="minorHAnsi" w:hAnsi="Times New Roman"/>
          <w:sz w:val="24"/>
          <w:lang w:eastAsia="en-US"/>
        </w:rPr>
        <w:t xml:space="preserve"> riferimento alle spese sostenute nel mese precedente, </w:t>
      </w:r>
      <w:r>
        <w:rPr>
          <w:rFonts w:ascii="Times New Roman" w:eastAsiaTheme="minorHAnsi" w:hAnsi="Times New Roman"/>
          <w:sz w:val="24"/>
          <w:lang w:eastAsia="en-US"/>
        </w:rPr>
        <w:t xml:space="preserve">e </w:t>
      </w:r>
      <w:r w:rsidR="007026D8" w:rsidRPr="007026D8">
        <w:rPr>
          <w:rFonts w:ascii="Times New Roman" w:eastAsiaTheme="minorHAnsi" w:hAnsi="Times New Roman"/>
          <w:sz w:val="24"/>
          <w:lang w:eastAsia="en-US"/>
        </w:rPr>
        <w:t>la stessa dovrà essere corredata della documentazione giustificativa comprovante le spese effettivamente sostenute, nell’imp</w:t>
      </w:r>
      <w:r w:rsidR="006D5E5D">
        <w:rPr>
          <w:rFonts w:ascii="Times New Roman" w:eastAsiaTheme="minorHAnsi" w:hAnsi="Times New Roman"/>
          <w:sz w:val="24"/>
          <w:lang w:eastAsia="en-US"/>
        </w:rPr>
        <w:t>orto massimo stabilito di Euro 30</w:t>
      </w:r>
      <w:r w:rsidR="007026D8" w:rsidRPr="007026D8">
        <w:rPr>
          <w:rFonts w:ascii="Times New Roman" w:eastAsiaTheme="minorHAnsi" w:hAnsi="Times New Roman"/>
          <w:sz w:val="24"/>
          <w:lang w:eastAsia="en-US"/>
        </w:rPr>
        <w:t xml:space="preserve">.000,00 mensili per postazione, oltre ad una relazione sintetica </w:t>
      </w:r>
      <w:r w:rsidR="006D5E5D">
        <w:rPr>
          <w:rFonts w:ascii="Times New Roman" w:eastAsiaTheme="minorHAnsi" w:hAnsi="Times New Roman"/>
          <w:sz w:val="24"/>
          <w:lang w:eastAsia="en-US"/>
        </w:rPr>
        <w:t>dell</w:t>
      </w:r>
      <w:r w:rsidR="007026D8" w:rsidRPr="007026D8">
        <w:rPr>
          <w:rFonts w:ascii="Times New Roman" w:eastAsiaTheme="minorHAnsi" w:hAnsi="Times New Roman"/>
          <w:sz w:val="24"/>
          <w:lang w:eastAsia="en-US"/>
        </w:rPr>
        <w:t xml:space="preserve">’attività svolta.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Art. </w:t>
      </w:r>
      <w:r w:rsidR="00B526D9">
        <w:rPr>
          <w:rFonts w:ascii="Times New Roman" w:eastAsiaTheme="minorHAnsi" w:hAnsi="Times New Roman"/>
          <w:b/>
          <w:bCs/>
          <w:sz w:val="24"/>
          <w:lang w:eastAsia="en-US"/>
        </w:rPr>
        <w:t>9</w:t>
      </w: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 – Esclusioni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1. Trattandosi di rimborso spese a fronte di attività volontaristica svolta da una Organizzazione di Volontariato (OdV) senza fini di lucro, anche indiretto, ed esclusivamente per fini di solidarietà (art. 4 D. Lgs. n. 117/2017), non ricorrono gli estremi per l’applicazione della tracciabilità dei flussi finanziari di cui all’art. 3 L. 136/2010 e s.m.i..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2. È esclusa, ai sensi della vigente normativa, qualsiasi erogazione a titolo di compenso o retribuzione per l’attività collaborativa volontaria prestata senza fini di lucro.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lastRenderedPageBreak/>
        <w:t xml:space="preserve">ART. </w:t>
      </w:r>
      <w:r w:rsidR="00B526D9">
        <w:rPr>
          <w:rFonts w:ascii="Times New Roman" w:eastAsiaTheme="minorHAnsi" w:hAnsi="Times New Roman"/>
          <w:b/>
          <w:bCs/>
          <w:sz w:val="24"/>
          <w:lang w:eastAsia="en-US"/>
        </w:rPr>
        <w:t>10</w:t>
      </w: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 – Nullità Convenzione/Risoluzione Convenzione </w:t>
      </w:r>
    </w:p>
    <w:p w:rsidR="007026D8" w:rsidRPr="007026D8" w:rsidRDefault="007026D8" w:rsidP="00FD3200">
      <w:pPr>
        <w:autoSpaceDE w:val="0"/>
        <w:autoSpaceDN w:val="0"/>
        <w:adjustRightInd w:val="0"/>
        <w:spacing w:after="135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1. Le parti hanno facoltà di recedere, previa comunicazione scritta a mezzo posta elettronica certificata, da inviarsi nel rispetto di un preavviso di almeno </w:t>
      </w:r>
      <w:r w:rsidR="00805A9D">
        <w:rPr>
          <w:rFonts w:ascii="Times New Roman" w:eastAsiaTheme="minorHAnsi" w:hAnsi="Times New Roman"/>
          <w:sz w:val="24"/>
          <w:lang w:eastAsia="en-US"/>
        </w:rPr>
        <w:t>un mese</w:t>
      </w:r>
      <w:r w:rsidRPr="007026D8">
        <w:rPr>
          <w:rFonts w:ascii="Times New Roman" w:eastAsiaTheme="minorHAnsi" w:hAnsi="Times New Roman"/>
          <w:sz w:val="24"/>
          <w:lang w:eastAsia="en-US"/>
        </w:rPr>
        <w:t xml:space="preserve">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2. Eventuali dichiarazioni mendaci e/o inadempienze operative ed amministrative, poste in essere dall’Associazione, costituiscono motivo di risoluzione unilaterale della presente convenzione e non si procederà al rimborso delle spese di cui all’art. 7. </w:t>
      </w:r>
    </w:p>
    <w:p w:rsidR="00D610C5" w:rsidRDefault="00D610C5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>ART. 1</w:t>
      </w:r>
      <w:r w:rsidR="00B526D9">
        <w:rPr>
          <w:rFonts w:ascii="Times New Roman" w:eastAsiaTheme="minorHAnsi" w:hAnsi="Times New Roman"/>
          <w:b/>
          <w:bCs/>
          <w:sz w:val="24"/>
          <w:lang w:eastAsia="en-US"/>
        </w:rPr>
        <w:t>1</w:t>
      </w: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 – Trattamento dei dati personali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1. Tutti i dati personali saranno utilizzati dalla Regione per soli fini istituzionali, assicurando la protezione e la riservatezza delle informazioni ai sensi della vigente normativa.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>ART. 1</w:t>
      </w:r>
      <w:r w:rsidR="00B526D9">
        <w:rPr>
          <w:rFonts w:ascii="Times New Roman" w:eastAsiaTheme="minorHAnsi" w:hAnsi="Times New Roman"/>
          <w:b/>
          <w:bCs/>
          <w:sz w:val="24"/>
          <w:lang w:eastAsia="en-US"/>
        </w:rPr>
        <w:t>2</w:t>
      </w: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 – Imposta di bollo e registro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Ai sensi dell’art. 82, comma 5, della Decreto Legislativo 3 luglio 2017, n. 177, il presente atto è esente dall’applicazione dell’imposta di bollo e dell’imposta di registro.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B526D9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lang w:eastAsia="en-US"/>
        </w:rPr>
        <w:t>ART. 13</w:t>
      </w:r>
      <w:r w:rsidR="007026D8"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 – Controversie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1. Per qualsiasi controversia la competenza è del Foro di Bari. </w:t>
      </w: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sz w:val="24"/>
          <w:lang w:eastAsia="en-US"/>
        </w:rPr>
        <w:t xml:space="preserve">Letto, approvato, firmato e sottoscritto </w:t>
      </w:r>
    </w:p>
    <w:p w:rsidR="00511002" w:rsidRPr="007026D8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>Il Presidente del</w:t>
      </w:r>
      <w:r w:rsidR="003C289C">
        <w:rPr>
          <w:rFonts w:ascii="Times New Roman" w:eastAsiaTheme="minorHAnsi" w:hAnsi="Times New Roman"/>
          <w:b/>
          <w:bCs/>
          <w:sz w:val="24"/>
          <w:lang w:eastAsia="en-US"/>
        </w:rPr>
        <w:t xml:space="preserve">l’Organizzazione </w:t>
      </w: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 xml:space="preserve">di volontariato </w:t>
      </w:r>
    </w:p>
    <w:p w:rsidR="00511002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511002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511002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511002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511002" w:rsidRPr="007026D8" w:rsidRDefault="00511002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7026D8" w:rsidRPr="007026D8" w:rsidRDefault="007026D8" w:rsidP="00FD3200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7026D8">
        <w:rPr>
          <w:rFonts w:ascii="Times New Roman" w:eastAsiaTheme="minorHAnsi" w:hAnsi="Times New Roman"/>
          <w:b/>
          <w:bCs/>
          <w:sz w:val="24"/>
          <w:lang w:eastAsia="en-US"/>
        </w:rPr>
        <w:t>Il Dir</w:t>
      </w:r>
      <w:r w:rsidR="003C289C">
        <w:rPr>
          <w:rFonts w:ascii="Times New Roman" w:eastAsiaTheme="minorHAnsi" w:hAnsi="Times New Roman"/>
          <w:b/>
          <w:bCs/>
          <w:sz w:val="24"/>
          <w:lang w:eastAsia="en-US"/>
        </w:rPr>
        <w:t xml:space="preserve">ettore dell’Area Gestione Patrimonio – Asl Bari. </w:t>
      </w:r>
    </w:p>
    <w:sectPr w:rsidR="007026D8" w:rsidRPr="007026D8" w:rsidSect="00DF75D3">
      <w:headerReference w:type="default" r:id="rId7"/>
      <w:footerReference w:type="default" r:id="rId8"/>
      <w:pgSz w:w="11906" w:h="16838"/>
      <w:pgMar w:top="21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9E" w:rsidRDefault="00C7369E" w:rsidP="00A5116B">
      <w:r>
        <w:separator/>
      </w:r>
    </w:p>
  </w:endnote>
  <w:endnote w:type="continuationSeparator" w:id="0">
    <w:p w:rsidR="00C7369E" w:rsidRDefault="00C7369E" w:rsidP="00A5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20002A0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175897"/>
      <w:docPartObj>
        <w:docPartGallery w:val="Page Numbers (Bottom of Page)"/>
        <w:docPartUnique/>
      </w:docPartObj>
    </w:sdtPr>
    <w:sdtEndPr/>
    <w:sdtContent>
      <w:p w:rsidR="006F7F40" w:rsidRDefault="001E2DCB">
        <w:pPr>
          <w:pStyle w:val="Pidipagina"/>
          <w:jc w:val="right"/>
        </w:pPr>
        <w:r>
          <w:fldChar w:fldCharType="begin"/>
        </w:r>
        <w:r w:rsidR="006F7F40">
          <w:instrText>PAGE   \* MERGEFORMAT</w:instrText>
        </w:r>
        <w:r>
          <w:fldChar w:fldCharType="separate"/>
        </w:r>
        <w:r w:rsidR="00B526D9">
          <w:rPr>
            <w:noProof/>
          </w:rPr>
          <w:t>1</w:t>
        </w:r>
        <w:r>
          <w:fldChar w:fldCharType="end"/>
        </w:r>
      </w:p>
    </w:sdtContent>
  </w:sdt>
  <w:p w:rsidR="00A5116B" w:rsidRDefault="00A5116B" w:rsidP="00A511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9E" w:rsidRDefault="00C7369E" w:rsidP="00A5116B">
      <w:r>
        <w:separator/>
      </w:r>
    </w:p>
  </w:footnote>
  <w:footnote w:type="continuationSeparator" w:id="0">
    <w:p w:rsidR="00C7369E" w:rsidRDefault="00C7369E" w:rsidP="00A5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6B" w:rsidRPr="00A5116B" w:rsidRDefault="00A5116B" w:rsidP="00A5116B">
    <w:pPr>
      <w:pStyle w:val="Intestazione"/>
      <w:tabs>
        <w:tab w:val="clear" w:pos="4819"/>
        <w:tab w:val="clear" w:pos="9638"/>
        <w:tab w:val="left" w:pos="6396"/>
        <w:tab w:val="left" w:pos="8328"/>
      </w:tabs>
      <w:rPr>
        <w:b/>
      </w:rPr>
    </w:pPr>
    <w:r w:rsidRPr="00DC7E9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-106680</wp:posOffset>
          </wp:positionV>
          <wp:extent cx="1394460" cy="554265"/>
          <wp:effectExtent l="0" t="0" r="0" b="0"/>
          <wp:wrapNone/>
          <wp:docPr id="13" name="Immagine 13" descr="C:\Users\cto4193131\Desktop\scansioni\marchio logo ASL Bari 1 png (00000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o4193131\Desktop\scansioni\marchio logo ASL Bari 1 png (00000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5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A5116B">
      <w:rPr>
        <w:b/>
      </w:rPr>
      <w:t xml:space="preserve">AREA </w:t>
    </w:r>
    <w:r w:rsidR="00EF3218">
      <w:rPr>
        <w:b/>
      </w:rPr>
      <w:t xml:space="preserve">GESTIONE PATRIMONIO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EC930"/>
    <w:multiLevelType w:val="hybridMultilevel"/>
    <w:tmpl w:val="032CC1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2867EF"/>
    <w:multiLevelType w:val="hybridMultilevel"/>
    <w:tmpl w:val="D48F36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23EA3"/>
    <w:multiLevelType w:val="hybridMultilevel"/>
    <w:tmpl w:val="67629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BDB"/>
    <w:multiLevelType w:val="hybridMultilevel"/>
    <w:tmpl w:val="8E607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21C7A"/>
    <w:multiLevelType w:val="hybridMultilevel"/>
    <w:tmpl w:val="3F725A5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4701D99"/>
    <w:multiLevelType w:val="hybridMultilevel"/>
    <w:tmpl w:val="281C474E"/>
    <w:lvl w:ilvl="0" w:tplc="C6808EDC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E5B6C"/>
    <w:multiLevelType w:val="hybridMultilevel"/>
    <w:tmpl w:val="BDBEB2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907A7"/>
    <w:multiLevelType w:val="hybridMultilevel"/>
    <w:tmpl w:val="A7B2E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4221F"/>
    <w:multiLevelType w:val="hybridMultilevel"/>
    <w:tmpl w:val="740A2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E5454"/>
    <w:multiLevelType w:val="hybridMultilevel"/>
    <w:tmpl w:val="A2E6C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B4FDC"/>
    <w:multiLevelType w:val="hybridMultilevel"/>
    <w:tmpl w:val="65B8B30E"/>
    <w:lvl w:ilvl="0" w:tplc="0664AE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B7B09"/>
    <w:multiLevelType w:val="hybridMultilevel"/>
    <w:tmpl w:val="A2E6C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C4444"/>
    <w:multiLevelType w:val="hybridMultilevel"/>
    <w:tmpl w:val="8E5CF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A1CD7"/>
    <w:multiLevelType w:val="hybridMultilevel"/>
    <w:tmpl w:val="18E20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1336"/>
    <w:multiLevelType w:val="hybridMultilevel"/>
    <w:tmpl w:val="A2E6C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376"/>
    <w:multiLevelType w:val="multilevel"/>
    <w:tmpl w:val="950A4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4F2F92"/>
    <w:multiLevelType w:val="hybridMultilevel"/>
    <w:tmpl w:val="B4C8CD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5DD2"/>
    <w:multiLevelType w:val="hybridMultilevel"/>
    <w:tmpl w:val="292A8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2F6B"/>
    <w:multiLevelType w:val="hybridMultilevel"/>
    <w:tmpl w:val="0A7E0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B2D42"/>
    <w:multiLevelType w:val="hybridMultilevel"/>
    <w:tmpl w:val="DC10F242"/>
    <w:lvl w:ilvl="0" w:tplc="408A3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27867"/>
    <w:multiLevelType w:val="hybridMultilevel"/>
    <w:tmpl w:val="8E607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18"/>
  </w:num>
  <w:num w:numId="7">
    <w:abstractNumId w:val="15"/>
  </w:num>
  <w:num w:numId="8">
    <w:abstractNumId w:val="19"/>
  </w:num>
  <w:num w:numId="9">
    <w:abstractNumId w:val="11"/>
  </w:num>
  <w:num w:numId="10">
    <w:abstractNumId w:val="9"/>
  </w:num>
  <w:num w:numId="11">
    <w:abstractNumId w:val="14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"/>
  </w:num>
  <w:num w:numId="18">
    <w:abstractNumId w:val="0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16B"/>
    <w:rsid w:val="00003679"/>
    <w:rsid w:val="00010A81"/>
    <w:rsid w:val="000231D3"/>
    <w:rsid w:val="000243B3"/>
    <w:rsid w:val="00044C66"/>
    <w:rsid w:val="000908BA"/>
    <w:rsid w:val="000E3609"/>
    <w:rsid w:val="000F0A3D"/>
    <w:rsid w:val="000F2459"/>
    <w:rsid w:val="001019B1"/>
    <w:rsid w:val="00110DBA"/>
    <w:rsid w:val="00113D3D"/>
    <w:rsid w:val="001453A1"/>
    <w:rsid w:val="00173B9F"/>
    <w:rsid w:val="00176DFA"/>
    <w:rsid w:val="001810D0"/>
    <w:rsid w:val="001908F6"/>
    <w:rsid w:val="001B4181"/>
    <w:rsid w:val="001D4648"/>
    <w:rsid w:val="001D759A"/>
    <w:rsid w:val="001E2DCB"/>
    <w:rsid w:val="001E51AA"/>
    <w:rsid w:val="001F2DF8"/>
    <w:rsid w:val="001F40DD"/>
    <w:rsid w:val="002011D9"/>
    <w:rsid w:val="00206ACC"/>
    <w:rsid w:val="00206BD7"/>
    <w:rsid w:val="00222359"/>
    <w:rsid w:val="002378FE"/>
    <w:rsid w:val="00240A24"/>
    <w:rsid w:val="00251121"/>
    <w:rsid w:val="002561F6"/>
    <w:rsid w:val="002574BF"/>
    <w:rsid w:val="002638F0"/>
    <w:rsid w:val="00266AB0"/>
    <w:rsid w:val="0027482D"/>
    <w:rsid w:val="002A3020"/>
    <w:rsid w:val="002B2E7A"/>
    <w:rsid w:val="002C664A"/>
    <w:rsid w:val="002E19FA"/>
    <w:rsid w:val="002E1B8C"/>
    <w:rsid w:val="002F4A33"/>
    <w:rsid w:val="003338D7"/>
    <w:rsid w:val="00337506"/>
    <w:rsid w:val="00342929"/>
    <w:rsid w:val="003612A0"/>
    <w:rsid w:val="00362988"/>
    <w:rsid w:val="00372493"/>
    <w:rsid w:val="003748B4"/>
    <w:rsid w:val="003C289C"/>
    <w:rsid w:val="003D0F2A"/>
    <w:rsid w:val="00413D9E"/>
    <w:rsid w:val="004250FA"/>
    <w:rsid w:val="00427421"/>
    <w:rsid w:val="00437A32"/>
    <w:rsid w:val="004576E5"/>
    <w:rsid w:val="0046077C"/>
    <w:rsid w:val="00464C0F"/>
    <w:rsid w:val="00487B8E"/>
    <w:rsid w:val="00494E78"/>
    <w:rsid w:val="004B6F34"/>
    <w:rsid w:val="004C2ED0"/>
    <w:rsid w:val="004F2312"/>
    <w:rsid w:val="00501CB5"/>
    <w:rsid w:val="00506FCE"/>
    <w:rsid w:val="00511002"/>
    <w:rsid w:val="00515543"/>
    <w:rsid w:val="00516072"/>
    <w:rsid w:val="00531788"/>
    <w:rsid w:val="00544AE0"/>
    <w:rsid w:val="00555EAF"/>
    <w:rsid w:val="005651E4"/>
    <w:rsid w:val="00571C7D"/>
    <w:rsid w:val="00575841"/>
    <w:rsid w:val="00583C6A"/>
    <w:rsid w:val="00593C77"/>
    <w:rsid w:val="005B40FD"/>
    <w:rsid w:val="005B5A13"/>
    <w:rsid w:val="005F0634"/>
    <w:rsid w:val="006019BE"/>
    <w:rsid w:val="006245A7"/>
    <w:rsid w:val="00633F54"/>
    <w:rsid w:val="0064230C"/>
    <w:rsid w:val="0066794F"/>
    <w:rsid w:val="006873C5"/>
    <w:rsid w:val="006B0340"/>
    <w:rsid w:val="006D5E5D"/>
    <w:rsid w:val="006F17B5"/>
    <w:rsid w:val="006F26FA"/>
    <w:rsid w:val="006F7F40"/>
    <w:rsid w:val="007026D8"/>
    <w:rsid w:val="00705458"/>
    <w:rsid w:val="00713E1C"/>
    <w:rsid w:val="007277E2"/>
    <w:rsid w:val="00730985"/>
    <w:rsid w:val="007377F9"/>
    <w:rsid w:val="00737AFA"/>
    <w:rsid w:val="00745E1A"/>
    <w:rsid w:val="007726CC"/>
    <w:rsid w:val="00792094"/>
    <w:rsid w:val="00792814"/>
    <w:rsid w:val="007A740E"/>
    <w:rsid w:val="007E5E59"/>
    <w:rsid w:val="007F0588"/>
    <w:rsid w:val="007F0EAE"/>
    <w:rsid w:val="007F7922"/>
    <w:rsid w:val="00805A9D"/>
    <w:rsid w:val="008327D1"/>
    <w:rsid w:val="0083757F"/>
    <w:rsid w:val="008500BF"/>
    <w:rsid w:val="0085630B"/>
    <w:rsid w:val="00861466"/>
    <w:rsid w:val="0086476F"/>
    <w:rsid w:val="008668DE"/>
    <w:rsid w:val="0087125A"/>
    <w:rsid w:val="00892E1E"/>
    <w:rsid w:val="00895AE8"/>
    <w:rsid w:val="0089794F"/>
    <w:rsid w:val="008A741C"/>
    <w:rsid w:val="008B35AA"/>
    <w:rsid w:val="008D0FFC"/>
    <w:rsid w:val="009141A2"/>
    <w:rsid w:val="009160D1"/>
    <w:rsid w:val="0091621D"/>
    <w:rsid w:val="009206C2"/>
    <w:rsid w:val="00921518"/>
    <w:rsid w:val="00930166"/>
    <w:rsid w:val="0096059C"/>
    <w:rsid w:val="00963E94"/>
    <w:rsid w:val="0097409F"/>
    <w:rsid w:val="009852C5"/>
    <w:rsid w:val="009A0678"/>
    <w:rsid w:val="009A4B4E"/>
    <w:rsid w:val="009D5917"/>
    <w:rsid w:val="009D7AD7"/>
    <w:rsid w:val="00A00A69"/>
    <w:rsid w:val="00A14AC9"/>
    <w:rsid w:val="00A332C1"/>
    <w:rsid w:val="00A5116B"/>
    <w:rsid w:val="00A63475"/>
    <w:rsid w:val="00A71029"/>
    <w:rsid w:val="00A750F8"/>
    <w:rsid w:val="00A803A9"/>
    <w:rsid w:val="00A95B54"/>
    <w:rsid w:val="00AB0783"/>
    <w:rsid w:val="00AB0AC9"/>
    <w:rsid w:val="00AB2DE8"/>
    <w:rsid w:val="00AC6749"/>
    <w:rsid w:val="00AD3FE1"/>
    <w:rsid w:val="00AF3DBA"/>
    <w:rsid w:val="00AF7BC2"/>
    <w:rsid w:val="00B407A3"/>
    <w:rsid w:val="00B41B19"/>
    <w:rsid w:val="00B526D9"/>
    <w:rsid w:val="00B56287"/>
    <w:rsid w:val="00B66292"/>
    <w:rsid w:val="00B669BC"/>
    <w:rsid w:val="00B7732D"/>
    <w:rsid w:val="00B853F0"/>
    <w:rsid w:val="00BC5632"/>
    <w:rsid w:val="00BC57AB"/>
    <w:rsid w:val="00BC7239"/>
    <w:rsid w:val="00BE0CFA"/>
    <w:rsid w:val="00BF1227"/>
    <w:rsid w:val="00BF5702"/>
    <w:rsid w:val="00BF5F8D"/>
    <w:rsid w:val="00C02302"/>
    <w:rsid w:val="00C261DF"/>
    <w:rsid w:val="00C35EF5"/>
    <w:rsid w:val="00C37696"/>
    <w:rsid w:val="00C46AF7"/>
    <w:rsid w:val="00C570E7"/>
    <w:rsid w:val="00C7369E"/>
    <w:rsid w:val="00C77C7D"/>
    <w:rsid w:val="00C84EB4"/>
    <w:rsid w:val="00C85C22"/>
    <w:rsid w:val="00C86CD2"/>
    <w:rsid w:val="00C97B87"/>
    <w:rsid w:val="00CB1A3B"/>
    <w:rsid w:val="00CB6E86"/>
    <w:rsid w:val="00CC6215"/>
    <w:rsid w:val="00CD1647"/>
    <w:rsid w:val="00CD30BC"/>
    <w:rsid w:val="00CD3A5F"/>
    <w:rsid w:val="00CE31AB"/>
    <w:rsid w:val="00D004FA"/>
    <w:rsid w:val="00D1075D"/>
    <w:rsid w:val="00D26E97"/>
    <w:rsid w:val="00D40EE9"/>
    <w:rsid w:val="00D46302"/>
    <w:rsid w:val="00D610C5"/>
    <w:rsid w:val="00D61C95"/>
    <w:rsid w:val="00D64BBC"/>
    <w:rsid w:val="00D72FD8"/>
    <w:rsid w:val="00D76EF6"/>
    <w:rsid w:val="00DC6F29"/>
    <w:rsid w:val="00DD335C"/>
    <w:rsid w:val="00DE27CD"/>
    <w:rsid w:val="00DF75D3"/>
    <w:rsid w:val="00DF7AB2"/>
    <w:rsid w:val="00E038A6"/>
    <w:rsid w:val="00E13B00"/>
    <w:rsid w:val="00E424EB"/>
    <w:rsid w:val="00E5101F"/>
    <w:rsid w:val="00E528D3"/>
    <w:rsid w:val="00E562B1"/>
    <w:rsid w:val="00E65602"/>
    <w:rsid w:val="00E8552D"/>
    <w:rsid w:val="00E946C6"/>
    <w:rsid w:val="00E94932"/>
    <w:rsid w:val="00EB32D3"/>
    <w:rsid w:val="00EB6D7C"/>
    <w:rsid w:val="00EC1E15"/>
    <w:rsid w:val="00EC2168"/>
    <w:rsid w:val="00EC49D2"/>
    <w:rsid w:val="00ED025B"/>
    <w:rsid w:val="00ED0A70"/>
    <w:rsid w:val="00EF3218"/>
    <w:rsid w:val="00F021FB"/>
    <w:rsid w:val="00F37B9C"/>
    <w:rsid w:val="00F43D2F"/>
    <w:rsid w:val="00F51856"/>
    <w:rsid w:val="00F633F5"/>
    <w:rsid w:val="00F74BA8"/>
    <w:rsid w:val="00F762B7"/>
    <w:rsid w:val="00F851DE"/>
    <w:rsid w:val="00F9274E"/>
    <w:rsid w:val="00FB3221"/>
    <w:rsid w:val="00FD3200"/>
    <w:rsid w:val="00FD3DF4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09BBB"/>
  <w15:docId w15:val="{F2890BE6-860E-4F98-8FEA-0D9F75D3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94F"/>
    <w:pPr>
      <w:spacing w:after="0" w:line="240" w:lineRule="auto"/>
    </w:pPr>
    <w:rPr>
      <w:rFonts w:ascii="Gill Sans" w:eastAsia="MS Mincho" w:hAnsi="Gill Sans" w:cs="Times New Roman"/>
      <w:sz w:val="2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7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1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16B"/>
  </w:style>
  <w:style w:type="paragraph" w:styleId="Pidipagina">
    <w:name w:val="footer"/>
    <w:basedOn w:val="Normale"/>
    <w:link w:val="PidipaginaCarattere"/>
    <w:uiPriority w:val="99"/>
    <w:unhideWhenUsed/>
    <w:rsid w:val="00A51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16B"/>
  </w:style>
  <w:style w:type="character" w:styleId="Collegamentoipertestuale">
    <w:name w:val="Hyperlink"/>
    <w:basedOn w:val="Carpredefinitoparagrafo"/>
    <w:uiPriority w:val="99"/>
    <w:unhideWhenUsed/>
    <w:rsid w:val="00EF3218"/>
    <w:rPr>
      <w:noProof w:val="0"/>
      <w:color w:val="0563C1" w:themeColor="hyperlink"/>
      <w:u w:val="single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518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F7A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79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rsid w:val="0066794F"/>
    <w:pPr>
      <w:spacing w:after="120"/>
      <w:ind w:firstLine="284"/>
    </w:pPr>
    <w:rPr>
      <w:rFonts w:ascii="Verdana" w:eastAsia="Times New Roman" w:hAnsi="Verdana"/>
      <w:szCs w:val="20"/>
    </w:rPr>
  </w:style>
  <w:style w:type="character" w:customStyle="1" w:styleId="CorpodeltestoCarattere">
    <w:name w:val="Corpo del testo Carattere"/>
    <w:basedOn w:val="Carpredefinitoparagrafo"/>
    <w:link w:val="Corpodeltesto1"/>
    <w:rsid w:val="0066794F"/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Default">
    <w:name w:val="Default"/>
    <w:rsid w:val="00667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92094"/>
    <w:rPr>
      <w:rFonts w:ascii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792094"/>
    <w:rPr>
      <w:i/>
      <w:iCs/>
    </w:rPr>
  </w:style>
  <w:style w:type="table" w:styleId="Grigliatabella">
    <w:name w:val="Table Grid"/>
    <w:basedOn w:val="Tabellanormale"/>
    <w:uiPriority w:val="59"/>
    <w:rsid w:val="00AB2DE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37B9C"/>
    <w:rPr>
      <w:color w:val="605E5C"/>
      <w:shd w:val="clear" w:color="auto" w:fill="E1DFDD"/>
    </w:rPr>
  </w:style>
  <w:style w:type="paragraph" w:customStyle="1" w:styleId="art-lettera">
    <w:name w:val="art-lettera"/>
    <w:basedOn w:val="Normale"/>
    <w:autoRedefine/>
    <w:rsid w:val="001810D0"/>
    <w:pPr>
      <w:jc w:val="both"/>
    </w:pPr>
    <w:rPr>
      <w:rFonts w:ascii="Tahoma" w:eastAsia="Times New Roman" w:hAnsi="Tahoma" w:cs="Tahoma"/>
      <w:b/>
      <w:i/>
      <w:snapToGrid w:val="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8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8DE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cto4193131</dc:creator>
  <cp:keywords/>
  <dc:description/>
  <cp:lastModifiedBy>cto4193244</cp:lastModifiedBy>
  <cp:revision>19</cp:revision>
  <cp:lastPrinted>2022-01-17T08:09:00Z</cp:lastPrinted>
  <dcterms:created xsi:type="dcterms:W3CDTF">2022-01-12T17:37:00Z</dcterms:created>
  <dcterms:modified xsi:type="dcterms:W3CDTF">2022-01-17T10:26:00Z</dcterms:modified>
</cp:coreProperties>
</file>